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63095" w14:textId="77777777" w:rsidR="00071577" w:rsidRPr="00076D91" w:rsidRDefault="00071577" w:rsidP="00187B66">
      <w:pPr>
        <w:spacing w:before="120" w:after="120" w:line="276" w:lineRule="auto"/>
        <w:ind w:right="-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BD918C" w14:textId="60070C0D" w:rsidR="00C968D9" w:rsidRPr="00076D91" w:rsidRDefault="00C968D9" w:rsidP="00187B66">
      <w:pPr>
        <w:spacing w:before="120" w:after="120" w:line="276" w:lineRule="auto"/>
        <w:ind w:right="-24"/>
        <w:jc w:val="center"/>
        <w:rPr>
          <w:rFonts w:ascii="Arial" w:hAnsi="Arial" w:cs="Arial"/>
          <w:b/>
          <w:sz w:val="28"/>
          <w:szCs w:val="28"/>
        </w:rPr>
      </w:pPr>
      <w:r w:rsidRPr="00076D91">
        <w:rPr>
          <w:rFonts w:ascii="Arial" w:hAnsi="Arial" w:cs="Arial"/>
          <w:b/>
          <w:sz w:val="28"/>
          <w:szCs w:val="28"/>
        </w:rPr>
        <w:t xml:space="preserve">SMLOUVA O POSKYTOVÁNÍ </w:t>
      </w:r>
      <w:r w:rsidR="007906D8" w:rsidRPr="00076D91">
        <w:rPr>
          <w:rFonts w:ascii="Arial" w:hAnsi="Arial" w:cs="Arial"/>
          <w:b/>
          <w:sz w:val="28"/>
          <w:szCs w:val="28"/>
        </w:rPr>
        <w:t xml:space="preserve">PRÁVNÍCH </w:t>
      </w:r>
      <w:r w:rsidRPr="00076D91">
        <w:rPr>
          <w:rFonts w:ascii="Arial" w:hAnsi="Arial" w:cs="Arial"/>
          <w:b/>
          <w:sz w:val="28"/>
          <w:szCs w:val="28"/>
        </w:rPr>
        <w:t>SLUŽEB</w:t>
      </w:r>
    </w:p>
    <w:p w14:paraId="4C6051E0" w14:textId="3234C7C4" w:rsidR="00187B66" w:rsidRPr="00076D91" w:rsidRDefault="00187B66" w:rsidP="00187B66">
      <w:pPr>
        <w:spacing w:before="120"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076D91">
        <w:rPr>
          <w:rFonts w:ascii="Arial" w:hAnsi="Arial" w:cs="Arial"/>
          <w:b/>
          <w:sz w:val="28"/>
          <w:szCs w:val="28"/>
        </w:rPr>
        <w:t>„</w:t>
      </w:r>
      <w:bookmarkStart w:id="0" w:name="_Hlk207180316"/>
      <w:r w:rsidR="002D1E18" w:rsidRPr="00076D91">
        <w:rPr>
          <w:rFonts w:ascii="Arial" w:hAnsi="Arial" w:cs="Arial"/>
          <w:b/>
          <w:i/>
          <w:sz w:val="20"/>
          <w:szCs w:val="20"/>
        </w:rPr>
        <w:t xml:space="preserve">Poskytování právních služeb v oblasti </w:t>
      </w:r>
      <w:r w:rsidR="001F555F" w:rsidRPr="00076D91">
        <w:rPr>
          <w:rFonts w:ascii="Arial" w:hAnsi="Arial" w:cs="Arial"/>
          <w:b/>
          <w:i/>
          <w:sz w:val="20"/>
          <w:szCs w:val="20"/>
        </w:rPr>
        <w:t xml:space="preserve">silničního hospodářství a </w:t>
      </w:r>
      <w:r w:rsidR="002D1E18" w:rsidRPr="00076D91">
        <w:rPr>
          <w:rFonts w:ascii="Arial" w:hAnsi="Arial" w:cs="Arial"/>
          <w:b/>
          <w:i/>
          <w:sz w:val="20"/>
          <w:szCs w:val="20"/>
        </w:rPr>
        <w:t>dopravního stavitelství</w:t>
      </w:r>
      <w:bookmarkEnd w:id="0"/>
      <w:r w:rsidRPr="00076D91">
        <w:rPr>
          <w:rFonts w:ascii="Arial" w:hAnsi="Arial" w:cs="Arial"/>
          <w:b/>
          <w:sz w:val="20"/>
          <w:szCs w:val="20"/>
        </w:rPr>
        <w:t>“</w:t>
      </w:r>
    </w:p>
    <w:p w14:paraId="12859123" w14:textId="554917BC" w:rsidR="00C968D9" w:rsidRPr="00076D91" w:rsidRDefault="00C968D9" w:rsidP="00C968D9">
      <w:pPr>
        <w:spacing w:after="0" w:line="276" w:lineRule="auto"/>
        <w:jc w:val="center"/>
        <w:rPr>
          <w:rFonts w:ascii="Arial" w:hAnsi="Arial" w:cs="Arial"/>
        </w:rPr>
      </w:pPr>
      <w:r w:rsidRPr="00076D91">
        <w:rPr>
          <w:rFonts w:ascii="Arial" w:hAnsi="Arial" w:cs="Arial"/>
        </w:rPr>
        <w:t>Číslo smlouvy Objednatele:</w:t>
      </w:r>
      <w:r w:rsidR="00D64D8A" w:rsidRPr="00076D91">
        <w:rPr>
          <w:rFonts w:ascii="Arial" w:hAnsi="Arial" w:cs="Arial"/>
        </w:rPr>
        <w:t xml:space="preserve"> </w:t>
      </w:r>
      <w:r w:rsidR="00D64D8A" w:rsidRPr="00076D91">
        <w:rPr>
          <w:rFonts w:ascii="Arial" w:hAnsi="Arial" w:cs="Arial"/>
          <w:b/>
          <w:bCs/>
        </w:rPr>
        <w:t>SMLO-</w:t>
      </w:r>
      <w:r w:rsidR="0050768D" w:rsidRPr="00076D91">
        <w:rPr>
          <w:rFonts w:ascii="Arial" w:hAnsi="Arial" w:cs="Arial"/>
          <w:b/>
          <w:bCs/>
        </w:rPr>
        <w:t>144</w:t>
      </w:r>
      <w:r w:rsidR="00D64D8A" w:rsidRPr="00076D91">
        <w:rPr>
          <w:rFonts w:ascii="Arial" w:hAnsi="Arial" w:cs="Arial"/>
          <w:b/>
          <w:bCs/>
        </w:rPr>
        <w:t>/</w:t>
      </w:r>
      <w:r w:rsidR="007236A7" w:rsidRPr="00076D91">
        <w:rPr>
          <w:rFonts w:ascii="Arial" w:hAnsi="Arial" w:cs="Arial"/>
          <w:b/>
          <w:bCs/>
        </w:rPr>
        <w:t>1153</w:t>
      </w:r>
      <w:r w:rsidR="00DC10AD" w:rsidRPr="00076D91">
        <w:rPr>
          <w:rFonts w:ascii="Arial" w:hAnsi="Arial" w:cs="Arial"/>
          <w:b/>
          <w:bCs/>
        </w:rPr>
        <w:t>/OST/20/202</w:t>
      </w:r>
      <w:r w:rsidR="000A50B3" w:rsidRPr="00076D91">
        <w:rPr>
          <w:rFonts w:ascii="Arial" w:hAnsi="Arial" w:cs="Arial"/>
          <w:b/>
          <w:bCs/>
        </w:rPr>
        <w:t>5</w:t>
      </w:r>
    </w:p>
    <w:p w14:paraId="720E25DD" w14:textId="7FF3BDC4" w:rsidR="00C968D9" w:rsidRPr="00076D91" w:rsidRDefault="00187B66" w:rsidP="00C968D9">
      <w:pPr>
        <w:spacing w:after="0" w:line="276" w:lineRule="auto"/>
        <w:jc w:val="center"/>
        <w:rPr>
          <w:rFonts w:ascii="Arial" w:hAnsi="Arial" w:cs="Arial"/>
        </w:rPr>
      </w:pPr>
      <w:r w:rsidRPr="00076D91">
        <w:rPr>
          <w:rFonts w:ascii="Arial" w:hAnsi="Arial" w:cs="Arial"/>
        </w:rPr>
        <w:t>OV2-</w:t>
      </w:r>
      <w:r w:rsidRPr="00076D91">
        <w:rPr>
          <w:rFonts w:ascii="Arial" w:hAnsi="Arial" w:cs="Arial"/>
          <w:b/>
          <w:bCs/>
        </w:rPr>
        <w:t>xxxx/202</w:t>
      </w:r>
      <w:r w:rsidR="000A50B3" w:rsidRPr="00076D91">
        <w:rPr>
          <w:rFonts w:ascii="Arial" w:hAnsi="Arial" w:cs="Arial"/>
          <w:b/>
          <w:bCs/>
        </w:rPr>
        <w:t>5</w:t>
      </w:r>
    </w:p>
    <w:p w14:paraId="28597791" w14:textId="77777777" w:rsidR="00187B66" w:rsidRPr="00076D91" w:rsidRDefault="00187B66" w:rsidP="00C968D9">
      <w:pPr>
        <w:spacing w:after="0" w:line="276" w:lineRule="auto"/>
        <w:jc w:val="center"/>
        <w:rPr>
          <w:rFonts w:ascii="Arial" w:hAnsi="Arial" w:cs="Arial"/>
        </w:rPr>
      </w:pPr>
    </w:p>
    <w:p w14:paraId="2B08FE82" w14:textId="5D4771CE" w:rsidR="008C34DA" w:rsidRPr="00076D91" w:rsidRDefault="00187B66" w:rsidP="008C34DA">
      <w:pPr>
        <w:spacing w:after="0" w:line="276" w:lineRule="auto"/>
        <w:jc w:val="center"/>
        <w:rPr>
          <w:rFonts w:ascii="Arial" w:hAnsi="Arial" w:cs="Arial"/>
        </w:rPr>
      </w:pPr>
      <w:r w:rsidRPr="00076D91">
        <w:rPr>
          <w:rFonts w:ascii="Arial" w:hAnsi="Arial" w:cs="Arial"/>
        </w:rPr>
        <w:t>uzavře</w:t>
      </w:r>
      <w:r w:rsidR="007906D8" w:rsidRPr="00076D91">
        <w:rPr>
          <w:rFonts w:ascii="Arial" w:hAnsi="Arial" w:cs="Arial"/>
        </w:rPr>
        <w:t>ná</w:t>
      </w:r>
      <w:r w:rsidRPr="00076D91">
        <w:rPr>
          <w:rFonts w:ascii="Arial" w:hAnsi="Arial" w:cs="Arial"/>
        </w:rPr>
        <w:t xml:space="preserve"> podle § </w:t>
      </w:r>
      <w:r w:rsidR="00362DAA" w:rsidRPr="00076D91">
        <w:rPr>
          <w:rFonts w:ascii="Arial" w:hAnsi="Arial" w:cs="Arial"/>
        </w:rPr>
        <w:t>1746</w:t>
      </w:r>
      <w:r w:rsidR="004F1901" w:rsidRPr="00076D91">
        <w:rPr>
          <w:rFonts w:ascii="Arial" w:hAnsi="Arial" w:cs="Arial"/>
        </w:rPr>
        <w:t xml:space="preserve"> odst. 2</w:t>
      </w:r>
      <w:r w:rsidRPr="00076D91">
        <w:rPr>
          <w:rFonts w:ascii="Arial" w:hAnsi="Arial" w:cs="Arial"/>
        </w:rPr>
        <w:t xml:space="preserve"> zákona č. 89/2012</w:t>
      </w:r>
      <w:r w:rsidR="0017299B" w:rsidRPr="00076D91">
        <w:rPr>
          <w:rFonts w:ascii="Arial" w:hAnsi="Arial" w:cs="Arial"/>
        </w:rPr>
        <w:t xml:space="preserve"> Sb.,</w:t>
      </w:r>
      <w:r w:rsidRPr="00076D91">
        <w:rPr>
          <w:rFonts w:ascii="Arial" w:hAnsi="Arial" w:cs="Arial"/>
        </w:rPr>
        <w:t xml:space="preserve"> občanský zákoník</w:t>
      </w:r>
      <w:r w:rsidR="0017299B" w:rsidRPr="00076D91">
        <w:rPr>
          <w:rFonts w:ascii="Arial" w:hAnsi="Arial" w:cs="Arial"/>
        </w:rPr>
        <w:t>, ve znění pozdějších předpisů (dále jen „</w:t>
      </w:r>
      <w:r w:rsidR="008C34DA" w:rsidRPr="00076D91">
        <w:rPr>
          <w:rFonts w:ascii="Arial" w:hAnsi="Arial" w:cs="Arial"/>
          <w:b/>
          <w:bCs/>
        </w:rPr>
        <w:t>o</w:t>
      </w:r>
      <w:r w:rsidR="0017299B" w:rsidRPr="00076D91">
        <w:rPr>
          <w:rFonts w:ascii="Arial" w:hAnsi="Arial" w:cs="Arial"/>
          <w:b/>
          <w:bCs/>
        </w:rPr>
        <w:t>bčanský zákoník</w:t>
      </w:r>
      <w:r w:rsidR="0017299B" w:rsidRPr="00076D91">
        <w:rPr>
          <w:rFonts w:ascii="Arial" w:hAnsi="Arial" w:cs="Arial"/>
        </w:rPr>
        <w:t>“)</w:t>
      </w:r>
      <w:r w:rsidR="007906D8" w:rsidRPr="00076D91">
        <w:rPr>
          <w:rFonts w:ascii="Arial" w:hAnsi="Arial" w:cs="Arial"/>
        </w:rPr>
        <w:t xml:space="preserve"> a zákona č. 85/1996 Sb. o advokacii</w:t>
      </w:r>
      <w:r w:rsidR="0017299B" w:rsidRPr="00076D91">
        <w:rPr>
          <w:rFonts w:ascii="Arial" w:hAnsi="Arial" w:cs="Arial"/>
        </w:rPr>
        <w:t xml:space="preserve">, </w:t>
      </w:r>
      <w:r w:rsidR="007906D8" w:rsidRPr="00076D91">
        <w:rPr>
          <w:rFonts w:ascii="Arial" w:hAnsi="Arial" w:cs="Arial"/>
        </w:rPr>
        <w:t>ve znění pozdějších předpisů</w:t>
      </w:r>
      <w:r w:rsidR="008C34DA" w:rsidRPr="00076D91">
        <w:rPr>
          <w:rFonts w:ascii="Arial" w:hAnsi="Arial" w:cs="Arial"/>
        </w:rPr>
        <w:t xml:space="preserve"> (dále jen „</w:t>
      </w:r>
      <w:r w:rsidR="008C34DA" w:rsidRPr="00076D91">
        <w:rPr>
          <w:rFonts w:ascii="Arial" w:hAnsi="Arial" w:cs="Arial"/>
          <w:b/>
          <w:bCs/>
        </w:rPr>
        <w:t>zákon o advokacii</w:t>
      </w:r>
      <w:r w:rsidR="008C34DA" w:rsidRPr="00076D91">
        <w:rPr>
          <w:rFonts w:ascii="Arial" w:hAnsi="Arial" w:cs="Arial"/>
        </w:rPr>
        <w:t>“)</w:t>
      </w:r>
    </w:p>
    <w:p w14:paraId="617F7632" w14:textId="6A6D26BF" w:rsidR="00C968D9" w:rsidRPr="00076D91" w:rsidRDefault="00C968D9" w:rsidP="00C968D9">
      <w:pPr>
        <w:spacing w:after="0" w:line="276" w:lineRule="auto"/>
        <w:rPr>
          <w:rFonts w:ascii="Arial" w:hAnsi="Arial" w:cs="Arial"/>
        </w:rPr>
      </w:pPr>
    </w:p>
    <w:p w14:paraId="29000709" w14:textId="57B6F3DB" w:rsidR="00C968D9" w:rsidRPr="00076D91" w:rsidRDefault="0031181E" w:rsidP="00360CA5">
      <w:pPr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>Název společnosti:</w:t>
      </w:r>
      <w:r w:rsidR="00304E4C" w:rsidRPr="00076D91">
        <w:rPr>
          <w:rFonts w:ascii="Arial" w:hAnsi="Arial" w:cs="Arial"/>
        </w:rPr>
        <w:t xml:space="preserve"> </w:t>
      </w:r>
      <w:r w:rsidR="00304E4C" w:rsidRPr="00076D91">
        <w:rPr>
          <w:rFonts w:ascii="Arial" w:hAnsi="Arial" w:cs="Arial"/>
          <w:b/>
          <w:bCs/>
        </w:rPr>
        <w:t>Správa a údržba silnic Pardubického kraje</w:t>
      </w:r>
    </w:p>
    <w:p w14:paraId="5BD1CD64" w14:textId="77777777" w:rsidR="00360CA5" w:rsidRPr="00076D91" w:rsidRDefault="00360CA5" w:rsidP="00360CA5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>se sídlem: Doubravice 98, 533 53 Pardubice</w:t>
      </w:r>
      <w:r w:rsidRPr="00076D91">
        <w:rPr>
          <w:rFonts w:ascii="Arial" w:hAnsi="Arial" w:cs="Arial"/>
        </w:rPr>
        <w:tab/>
      </w:r>
    </w:p>
    <w:p w14:paraId="774A28E1" w14:textId="209204DA" w:rsidR="00C968D9" w:rsidRPr="00076D91" w:rsidRDefault="00C968D9" w:rsidP="00C968D9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IČO: </w:t>
      </w:r>
      <w:r w:rsidR="00304E4C" w:rsidRPr="00076D91">
        <w:rPr>
          <w:rFonts w:ascii="Arial" w:hAnsi="Arial" w:cs="Arial"/>
        </w:rPr>
        <w:t>000 85</w:t>
      </w:r>
      <w:r w:rsidR="00360CA5" w:rsidRPr="00076D91">
        <w:rPr>
          <w:rFonts w:ascii="Arial" w:hAnsi="Arial" w:cs="Arial"/>
        </w:rPr>
        <w:t> </w:t>
      </w:r>
      <w:r w:rsidR="00304E4C" w:rsidRPr="00076D91">
        <w:rPr>
          <w:rFonts w:ascii="Arial" w:hAnsi="Arial" w:cs="Arial"/>
        </w:rPr>
        <w:t>031</w:t>
      </w:r>
      <w:r w:rsidR="00360CA5" w:rsidRPr="00076D91">
        <w:rPr>
          <w:rFonts w:ascii="Arial" w:hAnsi="Arial" w:cs="Arial"/>
        </w:rPr>
        <w:t xml:space="preserve">, </w:t>
      </w:r>
      <w:r w:rsidRPr="00076D91">
        <w:rPr>
          <w:rFonts w:ascii="Arial" w:hAnsi="Arial" w:cs="Arial"/>
        </w:rPr>
        <w:t xml:space="preserve">DIČ: </w:t>
      </w:r>
      <w:r w:rsidR="00304E4C" w:rsidRPr="00076D91">
        <w:rPr>
          <w:rFonts w:ascii="Arial" w:hAnsi="Arial" w:cs="Arial"/>
        </w:rPr>
        <w:t>CZ 000 85 031</w:t>
      </w:r>
      <w:r w:rsidRPr="00076D91">
        <w:rPr>
          <w:rFonts w:ascii="Arial" w:hAnsi="Arial" w:cs="Arial"/>
        </w:rPr>
        <w:tab/>
      </w:r>
    </w:p>
    <w:p w14:paraId="730F3719" w14:textId="22D234BA" w:rsidR="00C968D9" w:rsidRPr="00076D91" w:rsidRDefault="00C968D9" w:rsidP="00C968D9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právní forma: </w:t>
      </w:r>
      <w:r w:rsidR="00304E4C" w:rsidRPr="00076D91">
        <w:rPr>
          <w:rFonts w:ascii="Arial" w:hAnsi="Arial" w:cs="Arial"/>
        </w:rPr>
        <w:t>příspěvková organizace</w:t>
      </w:r>
      <w:r w:rsidRPr="00076D91">
        <w:rPr>
          <w:rFonts w:ascii="Arial" w:hAnsi="Arial" w:cs="Arial"/>
        </w:rPr>
        <w:tab/>
      </w:r>
    </w:p>
    <w:p w14:paraId="5E8F2B29" w14:textId="77777777" w:rsidR="00360CA5" w:rsidRPr="00076D91" w:rsidRDefault="00360CA5" w:rsidP="00360CA5">
      <w:pPr>
        <w:spacing w:after="0" w:line="276" w:lineRule="auto"/>
        <w:rPr>
          <w:rFonts w:ascii="Arial" w:hAnsi="Arial" w:cs="Arial"/>
        </w:rPr>
      </w:pPr>
      <w:r w:rsidRPr="00076D91">
        <w:rPr>
          <w:rFonts w:ascii="Arial" w:eastAsia="Arial" w:hAnsi="Arial" w:cs="Arial"/>
          <w:color w:val="333333"/>
        </w:rPr>
        <w:t>zapsan</w:t>
      </w:r>
      <w:r w:rsidRPr="00076D91">
        <w:rPr>
          <w:rFonts w:ascii="Arial" w:eastAsia="Arial" w:hAnsi="Arial" w:cs="Arial"/>
        </w:rPr>
        <w:t xml:space="preserve">á v obchodním rejstříku, vedeném Krajským soudem v Hradci Králové, oddíl </w:t>
      </w:r>
      <w:proofErr w:type="spellStart"/>
      <w:r w:rsidRPr="00076D91">
        <w:rPr>
          <w:rFonts w:ascii="Arial" w:eastAsia="Arial" w:hAnsi="Arial" w:cs="Arial"/>
        </w:rPr>
        <w:t>Pr</w:t>
      </w:r>
      <w:proofErr w:type="spellEnd"/>
      <w:r w:rsidRPr="00076D91">
        <w:rPr>
          <w:rFonts w:ascii="Arial" w:eastAsia="Arial" w:hAnsi="Arial" w:cs="Arial"/>
        </w:rPr>
        <w:t>, vložka 162</w:t>
      </w:r>
    </w:p>
    <w:p w14:paraId="29C1AD19" w14:textId="2DCD5118" w:rsidR="00C968D9" w:rsidRPr="00076D91" w:rsidRDefault="00C968D9" w:rsidP="00C968D9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>bankovní spojení:</w:t>
      </w:r>
      <w:r w:rsidR="00304E4C" w:rsidRPr="00076D91">
        <w:rPr>
          <w:rFonts w:ascii="Arial" w:hAnsi="Arial" w:cs="Arial"/>
        </w:rPr>
        <w:t xml:space="preserve"> ČS a.s. Pardubice, 27-1206774399/0800</w:t>
      </w:r>
      <w:r w:rsidRPr="00076D91">
        <w:rPr>
          <w:rFonts w:ascii="Arial" w:hAnsi="Arial" w:cs="Arial"/>
        </w:rPr>
        <w:tab/>
      </w:r>
    </w:p>
    <w:p w14:paraId="061A6B08" w14:textId="1270FF2F" w:rsidR="00C968D9" w:rsidRPr="00076D91" w:rsidRDefault="00C968D9" w:rsidP="00BC5F73">
      <w:pPr>
        <w:tabs>
          <w:tab w:val="left" w:pos="3969"/>
        </w:tabs>
        <w:spacing w:after="12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>zastoupen</w:t>
      </w:r>
      <w:r w:rsidR="00360CA5" w:rsidRPr="00076D91">
        <w:rPr>
          <w:rFonts w:ascii="Arial" w:hAnsi="Arial" w:cs="Arial"/>
        </w:rPr>
        <w:t>a</w:t>
      </w:r>
      <w:r w:rsidRPr="00076D91">
        <w:rPr>
          <w:rFonts w:ascii="Arial" w:hAnsi="Arial" w:cs="Arial"/>
        </w:rPr>
        <w:t>:</w:t>
      </w:r>
      <w:r w:rsidR="00304E4C" w:rsidRPr="00076D91">
        <w:rPr>
          <w:rFonts w:ascii="Arial" w:hAnsi="Arial" w:cs="Arial"/>
        </w:rPr>
        <w:t xml:space="preserve"> Ing. </w:t>
      </w:r>
      <w:r w:rsidR="00EE2673" w:rsidRPr="00076D91">
        <w:rPr>
          <w:rFonts w:ascii="Arial" w:hAnsi="Arial" w:cs="Arial"/>
        </w:rPr>
        <w:t>Zdeňkem Vašákem</w:t>
      </w:r>
      <w:r w:rsidR="00304E4C" w:rsidRPr="00076D91">
        <w:rPr>
          <w:rFonts w:ascii="Arial" w:hAnsi="Arial" w:cs="Arial"/>
        </w:rPr>
        <w:t>, ředitelem organizace</w:t>
      </w:r>
      <w:r w:rsidRPr="00076D91">
        <w:rPr>
          <w:rFonts w:ascii="Arial" w:hAnsi="Arial" w:cs="Arial"/>
        </w:rPr>
        <w:tab/>
      </w:r>
    </w:p>
    <w:p w14:paraId="22D23894" w14:textId="014507F3" w:rsidR="00D348E3" w:rsidRPr="00076D91" w:rsidRDefault="00C968D9" w:rsidP="00D348E3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>osob</w:t>
      </w:r>
      <w:r w:rsidR="00360CA5" w:rsidRPr="00076D91">
        <w:rPr>
          <w:rFonts w:ascii="Arial" w:hAnsi="Arial" w:cs="Arial"/>
        </w:rPr>
        <w:t>y</w:t>
      </w:r>
      <w:r w:rsidRPr="00076D91">
        <w:rPr>
          <w:rFonts w:ascii="Arial" w:hAnsi="Arial" w:cs="Arial"/>
        </w:rPr>
        <w:t xml:space="preserve"> oprávněn</w:t>
      </w:r>
      <w:r w:rsidR="00360CA5" w:rsidRPr="00076D91">
        <w:rPr>
          <w:rFonts w:ascii="Arial" w:hAnsi="Arial" w:cs="Arial"/>
        </w:rPr>
        <w:t>é</w:t>
      </w:r>
      <w:r w:rsidRPr="00076D91">
        <w:rPr>
          <w:rFonts w:ascii="Arial" w:hAnsi="Arial" w:cs="Arial"/>
        </w:rPr>
        <w:t xml:space="preserve"> k podpisu smlouvy: </w:t>
      </w:r>
      <w:r w:rsidR="00360CA5" w:rsidRPr="00076D91">
        <w:rPr>
          <w:rFonts w:ascii="Arial" w:hAnsi="Arial" w:cs="Arial"/>
        </w:rPr>
        <w:tab/>
      </w:r>
      <w:r w:rsidR="00304E4C" w:rsidRPr="00076D91">
        <w:rPr>
          <w:rFonts w:ascii="Arial" w:hAnsi="Arial" w:cs="Arial"/>
        </w:rPr>
        <w:t xml:space="preserve">Ing. </w:t>
      </w:r>
      <w:r w:rsidR="00EE2673" w:rsidRPr="00076D91">
        <w:rPr>
          <w:rFonts w:ascii="Arial" w:hAnsi="Arial" w:cs="Arial"/>
        </w:rPr>
        <w:t>Zdeněk Vašák</w:t>
      </w:r>
      <w:r w:rsidR="00304E4C" w:rsidRPr="00076D91">
        <w:rPr>
          <w:rFonts w:ascii="Arial" w:hAnsi="Arial" w:cs="Arial"/>
        </w:rPr>
        <w:t>, ředitel organizace</w:t>
      </w:r>
      <w:r w:rsidR="008526D8" w:rsidRPr="00076D91">
        <w:rPr>
          <w:rFonts w:ascii="Arial" w:hAnsi="Arial" w:cs="Arial"/>
        </w:rPr>
        <w:t xml:space="preserve">, </w:t>
      </w:r>
    </w:p>
    <w:p w14:paraId="19A9926C" w14:textId="3707E066" w:rsidR="00D348E3" w:rsidRPr="00076D91" w:rsidRDefault="00D348E3" w:rsidP="00BC5F73">
      <w:pPr>
        <w:tabs>
          <w:tab w:val="left" w:pos="3969"/>
        </w:tabs>
        <w:spacing w:after="0" w:line="276" w:lineRule="auto"/>
        <w:ind w:left="4248"/>
        <w:rPr>
          <w:rFonts w:ascii="Arial" w:hAnsi="Arial" w:cs="Arial"/>
        </w:rPr>
      </w:pPr>
      <w:r w:rsidRPr="00076D91">
        <w:rPr>
          <w:rFonts w:ascii="Arial" w:hAnsi="Arial" w:cs="Arial"/>
        </w:rPr>
        <w:t>Ing. Jiří Synek, 1. zástupce statutárního orgánu organizace na základě pověření</w:t>
      </w:r>
    </w:p>
    <w:p w14:paraId="5F7BEE54" w14:textId="0FCEFDE0" w:rsidR="00D348E3" w:rsidRPr="00076D91" w:rsidRDefault="00D348E3" w:rsidP="00BC5F73">
      <w:pPr>
        <w:tabs>
          <w:tab w:val="left" w:pos="3969"/>
        </w:tabs>
        <w:spacing w:after="120" w:line="276" w:lineRule="auto"/>
        <w:ind w:left="4247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Ing. Lenka Vašátková, 2. zástupce statutárního orgánu organizace na základě pověření </w:t>
      </w:r>
    </w:p>
    <w:p w14:paraId="0274F473" w14:textId="4EA7AE36" w:rsidR="00C968D9" w:rsidRPr="00076D91" w:rsidRDefault="00C968D9" w:rsidP="00C968D9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>(dále jen „</w:t>
      </w:r>
      <w:r w:rsidRPr="00076D91">
        <w:rPr>
          <w:rFonts w:ascii="Arial" w:hAnsi="Arial" w:cs="Arial"/>
          <w:b/>
        </w:rPr>
        <w:t>Objednatel</w:t>
      </w:r>
      <w:r w:rsidRPr="00076D91">
        <w:rPr>
          <w:rFonts w:ascii="Arial" w:hAnsi="Arial" w:cs="Arial"/>
        </w:rPr>
        <w:t>”)</w:t>
      </w:r>
      <w:r w:rsidR="0017299B" w:rsidRPr="00076D91">
        <w:rPr>
          <w:rFonts w:ascii="Arial" w:hAnsi="Arial" w:cs="Arial"/>
        </w:rPr>
        <w:t xml:space="preserve"> na straně jedné</w:t>
      </w:r>
    </w:p>
    <w:p w14:paraId="5BD2992C" w14:textId="77777777" w:rsidR="00C968D9" w:rsidRPr="00076D91" w:rsidRDefault="00C968D9" w:rsidP="00C968D9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</w:p>
    <w:p w14:paraId="394B0C12" w14:textId="77777777" w:rsidR="00C968D9" w:rsidRPr="00076D91" w:rsidRDefault="00C968D9" w:rsidP="00C968D9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a </w:t>
      </w:r>
      <w:r w:rsidRPr="00076D91">
        <w:rPr>
          <w:rFonts w:ascii="Arial" w:hAnsi="Arial" w:cs="Arial"/>
        </w:rPr>
        <w:tab/>
      </w:r>
    </w:p>
    <w:p w14:paraId="0F1AEC47" w14:textId="77777777" w:rsidR="00C968D9" w:rsidRPr="00076D91" w:rsidRDefault="00C968D9" w:rsidP="00C968D9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</w:p>
    <w:p w14:paraId="4D47EA90" w14:textId="6AE898D5" w:rsidR="0031181E" w:rsidRPr="00076D91" w:rsidRDefault="00076D91" w:rsidP="0031181E">
      <w:pPr>
        <w:spacing w:after="0" w:line="276" w:lineRule="auto"/>
        <w:rPr>
          <w:rFonts w:ascii="Arial" w:hAnsi="Arial" w:cs="Arial"/>
          <w:highlight w:val="yellow"/>
        </w:rPr>
      </w:pPr>
      <w:r w:rsidRPr="00076D91">
        <w:rPr>
          <w:rFonts w:ascii="Arial" w:hAnsi="Arial" w:cs="Arial"/>
          <w:highlight w:val="yellow"/>
        </w:rPr>
        <w:t>Označení Poskytovatele</w:t>
      </w:r>
    </w:p>
    <w:p w14:paraId="1E025508" w14:textId="4A178F71" w:rsidR="00B1452D" w:rsidRPr="00076D91" w:rsidRDefault="00B1452D" w:rsidP="00B1452D">
      <w:pPr>
        <w:tabs>
          <w:tab w:val="left" w:pos="3969"/>
        </w:tabs>
        <w:spacing w:after="0" w:line="276" w:lineRule="auto"/>
        <w:rPr>
          <w:rFonts w:ascii="Arial" w:hAnsi="Arial" w:cs="Arial"/>
          <w:highlight w:val="yellow"/>
        </w:rPr>
      </w:pPr>
      <w:r w:rsidRPr="00076D91">
        <w:rPr>
          <w:rFonts w:ascii="Arial" w:hAnsi="Arial" w:cs="Arial"/>
          <w:highlight w:val="yellow"/>
        </w:rPr>
        <w:t>se sídlem</w:t>
      </w:r>
      <w:r w:rsidRPr="00076D91">
        <w:rPr>
          <w:rFonts w:ascii="Arial" w:hAnsi="Arial" w:cs="Arial"/>
          <w:highlight w:val="yellow"/>
        </w:rPr>
        <w:tab/>
      </w:r>
    </w:p>
    <w:p w14:paraId="0108C9D7" w14:textId="13745A1C" w:rsidR="007906D8" w:rsidRPr="00076D91" w:rsidRDefault="00B1452D" w:rsidP="00B1452D">
      <w:pPr>
        <w:tabs>
          <w:tab w:val="left" w:pos="3969"/>
        </w:tabs>
        <w:spacing w:after="0" w:line="276" w:lineRule="auto"/>
        <w:rPr>
          <w:rFonts w:ascii="Arial" w:hAnsi="Arial" w:cs="Arial"/>
          <w:highlight w:val="yellow"/>
        </w:rPr>
      </w:pPr>
      <w:r w:rsidRPr="00076D91">
        <w:rPr>
          <w:rFonts w:ascii="Arial" w:hAnsi="Arial" w:cs="Arial"/>
          <w:highlight w:val="yellow"/>
        </w:rPr>
        <w:t>IČO:</w:t>
      </w:r>
      <w:r w:rsidR="00EA153C" w:rsidRPr="00076D91">
        <w:rPr>
          <w:rFonts w:ascii="Arial" w:hAnsi="Arial" w:cs="Arial"/>
          <w:highlight w:val="yellow"/>
        </w:rPr>
        <w:t xml:space="preserve"> </w:t>
      </w:r>
      <w:r w:rsidR="00C10ABC" w:rsidRPr="00076D91">
        <w:rPr>
          <w:rFonts w:ascii="Arial" w:hAnsi="Arial" w:cs="Arial"/>
          <w:highlight w:val="yellow"/>
        </w:rPr>
        <w:t xml:space="preserve">                    </w:t>
      </w:r>
      <w:r w:rsidRPr="00076D91">
        <w:rPr>
          <w:rFonts w:ascii="Arial" w:hAnsi="Arial" w:cs="Arial"/>
          <w:highlight w:val="yellow"/>
        </w:rPr>
        <w:t>DIČ:</w:t>
      </w:r>
    </w:p>
    <w:p w14:paraId="36E3FE1B" w14:textId="783C095A" w:rsidR="00B1452D" w:rsidRPr="00076D91" w:rsidRDefault="00B1452D" w:rsidP="00B1452D">
      <w:pPr>
        <w:tabs>
          <w:tab w:val="left" w:pos="3969"/>
        </w:tabs>
        <w:spacing w:after="0" w:line="276" w:lineRule="auto"/>
        <w:rPr>
          <w:rFonts w:ascii="Arial" w:hAnsi="Arial" w:cs="Arial"/>
          <w:highlight w:val="yellow"/>
        </w:rPr>
      </w:pPr>
      <w:r w:rsidRPr="00076D91">
        <w:rPr>
          <w:rFonts w:ascii="Arial" w:hAnsi="Arial" w:cs="Arial"/>
          <w:highlight w:val="yellow"/>
        </w:rPr>
        <w:tab/>
      </w:r>
    </w:p>
    <w:p w14:paraId="63981DC9" w14:textId="323FCA24" w:rsidR="00B1452D" w:rsidRPr="00076D91" w:rsidRDefault="00B1452D" w:rsidP="00B1452D">
      <w:pPr>
        <w:tabs>
          <w:tab w:val="left" w:pos="3969"/>
        </w:tabs>
        <w:spacing w:after="0" w:line="276" w:lineRule="auto"/>
        <w:rPr>
          <w:rFonts w:ascii="Arial" w:hAnsi="Arial" w:cs="Arial"/>
          <w:highlight w:val="yellow"/>
        </w:rPr>
      </w:pPr>
      <w:r w:rsidRPr="00076D91">
        <w:rPr>
          <w:rFonts w:ascii="Arial" w:hAnsi="Arial" w:cs="Arial"/>
          <w:highlight w:val="yellow"/>
        </w:rPr>
        <w:tab/>
      </w:r>
    </w:p>
    <w:p w14:paraId="5DBB88E6" w14:textId="2BDB95A7" w:rsidR="00B1452D" w:rsidRPr="00076D91" w:rsidRDefault="00B1452D" w:rsidP="00B1452D">
      <w:pPr>
        <w:tabs>
          <w:tab w:val="left" w:pos="3969"/>
        </w:tabs>
        <w:spacing w:after="0" w:line="276" w:lineRule="auto"/>
        <w:rPr>
          <w:rFonts w:ascii="Arial" w:hAnsi="Arial" w:cs="Arial"/>
          <w:highlight w:val="yellow"/>
        </w:rPr>
      </w:pPr>
      <w:r w:rsidRPr="00076D91">
        <w:rPr>
          <w:rFonts w:ascii="Arial" w:hAnsi="Arial" w:cs="Arial"/>
          <w:highlight w:val="yellow"/>
        </w:rPr>
        <w:t>právní forma:</w:t>
      </w:r>
      <w:r w:rsidR="00EA153C" w:rsidRPr="00076D91">
        <w:rPr>
          <w:rFonts w:ascii="Arial" w:hAnsi="Arial" w:cs="Arial"/>
          <w:highlight w:val="yellow"/>
        </w:rPr>
        <w:t xml:space="preserve"> </w:t>
      </w:r>
    </w:p>
    <w:p w14:paraId="7E7FDA6F" w14:textId="22090269" w:rsidR="00B1452D" w:rsidRPr="00076D91" w:rsidRDefault="00B1452D" w:rsidP="00B1452D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  <w:highlight w:val="yellow"/>
        </w:rPr>
        <w:t>bankovní spojení:</w:t>
      </w:r>
      <w:r w:rsidR="00EA153C" w:rsidRPr="00076D91">
        <w:rPr>
          <w:rFonts w:ascii="Arial" w:hAnsi="Arial" w:cs="Arial"/>
        </w:rPr>
        <w:t xml:space="preserve"> </w:t>
      </w:r>
    </w:p>
    <w:p w14:paraId="09EBD056" w14:textId="4EAE2859" w:rsidR="00B1452D" w:rsidRPr="00076D91" w:rsidRDefault="00B1452D" w:rsidP="00B1452D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>zastoupen:</w:t>
      </w:r>
      <w:r w:rsidRPr="00076D91">
        <w:rPr>
          <w:rFonts w:ascii="Arial" w:hAnsi="Arial" w:cs="Arial"/>
        </w:rPr>
        <w:tab/>
      </w:r>
    </w:p>
    <w:p w14:paraId="36A41808" w14:textId="0A4EACA3" w:rsidR="00B1452D" w:rsidRPr="00076D91" w:rsidRDefault="00B1452D" w:rsidP="00B1452D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>kontaktní osoba ve věcech smluvních:</w:t>
      </w:r>
      <w:r w:rsidR="00EA153C" w:rsidRPr="00076D91">
        <w:rPr>
          <w:rFonts w:ascii="Arial" w:hAnsi="Arial" w:cs="Arial"/>
        </w:rPr>
        <w:t xml:space="preserve"> </w:t>
      </w:r>
    </w:p>
    <w:p w14:paraId="503ACBDD" w14:textId="5F821769" w:rsidR="00B1452D" w:rsidRPr="00076D91" w:rsidRDefault="00DB4288" w:rsidP="00B1452D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ab/>
      </w:r>
      <w:r w:rsidR="00B1452D" w:rsidRPr="00076D91">
        <w:rPr>
          <w:rFonts w:ascii="Arial" w:hAnsi="Arial" w:cs="Arial"/>
        </w:rPr>
        <w:t>e-mail:</w:t>
      </w:r>
      <w:r w:rsidR="00EA153C" w:rsidRPr="00076D91">
        <w:rPr>
          <w:rFonts w:ascii="Arial" w:hAnsi="Arial" w:cs="Arial"/>
        </w:rPr>
        <w:t xml:space="preserve"> </w:t>
      </w:r>
    </w:p>
    <w:p w14:paraId="7AABB8C5" w14:textId="1CC8F45C" w:rsidR="00B1452D" w:rsidRPr="00076D91" w:rsidRDefault="00DB4288" w:rsidP="00B1452D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ab/>
      </w:r>
      <w:r w:rsidR="00B1452D" w:rsidRPr="00076D91">
        <w:rPr>
          <w:rFonts w:ascii="Arial" w:hAnsi="Arial" w:cs="Arial"/>
        </w:rPr>
        <w:t>tel:</w:t>
      </w:r>
      <w:r w:rsidR="00EA153C" w:rsidRPr="00076D91">
        <w:rPr>
          <w:rFonts w:ascii="Arial" w:hAnsi="Arial" w:cs="Arial"/>
        </w:rPr>
        <w:t xml:space="preserve"> </w:t>
      </w:r>
    </w:p>
    <w:p w14:paraId="28DC5574" w14:textId="341400B0" w:rsidR="00B1452D" w:rsidRPr="00076D91" w:rsidRDefault="00B1452D" w:rsidP="00B1452D">
      <w:pPr>
        <w:tabs>
          <w:tab w:val="left" w:pos="3969"/>
        </w:tabs>
        <w:spacing w:after="0" w:line="276" w:lineRule="auto"/>
        <w:rPr>
          <w:rFonts w:ascii="Arial" w:hAnsi="Arial" w:cs="Arial"/>
          <w:highlight w:val="yellow"/>
        </w:rPr>
      </w:pPr>
      <w:r w:rsidRPr="00076D91">
        <w:rPr>
          <w:rFonts w:ascii="Arial" w:hAnsi="Arial" w:cs="Arial"/>
          <w:highlight w:val="yellow"/>
        </w:rPr>
        <w:t>kontaktní osoba ve věcech technických:</w:t>
      </w:r>
    </w:p>
    <w:p w14:paraId="27C70E98" w14:textId="64531F66" w:rsidR="00B1452D" w:rsidRPr="00076D91" w:rsidRDefault="00DB4288" w:rsidP="00B1452D">
      <w:pPr>
        <w:tabs>
          <w:tab w:val="left" w:pos="3969"/>
        </w:tabs>
        <w:spacing w:after="0" w:line="276" w:lineRule="auto"/>
        <w:rPr>
          <w:rFonts w:ascii="Arial" w:hAnsi="Arial" w:cs="Arial"/>
          <w:highlight w:val="yellow"/>
        </w:rPr>
      </w:pPr>
      <w:r w:rsidRPr="00076D91">
        <w:rPr>
          <w:rFonts w:ascii="Arial" w:hAnsi="Arial" w:cs="Arial"/>
          <w:highlight w:val="yellow"/>
        </w:rPr>
        <w:tab/>
      </w:r>
      <w:r w:rsidR="00B1452D" w:rsidRPr="00076D91">
        <w:rPr>
          <w:rFonts w:ascii="Arial" w:hAnsi="Arial" w:cs="Arial"/>
          <w:highlight w:val="yellow"/>
        </w:rPr>
        <w:t>e-mail:</w:t>
      </w:r>
      <w:r w:rsidR="00EA153C" w:rsidRPr="00076D91">
        <w:rPr>
          <w:rFonts w:ascii="Arial" w:hAnsi="Arial" w:cs="Arial"/>
          <w:highlight w:val="yellow"/>
        </w:rPr>
        <w:t xml:space="preserve"> </w:t>
      </w:r>
    </w:p>
    <w:p w14:paraId="5A82A766" w14:textId="63E86BD0" w:rsidR="00C968D9" w:rsidRPr="00076D91" w:rsidRDefault="00DB4288" w:rsidP="00B1452D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  <w:highlight w:val="yellow"/>
        </w:rPr>
        <w:tab/>
      </w:r>
      <w:r w:rsidR="00B1452D" w:rsidRPr="00076D91">
        <w:rPr>
          <w:rFonts w:ascii="Arial" w:hAnsi="Arial" w:cs="Arial"/>
          <w:highlight w:val="yellow"/>
        </w:rPr>
        <w:t>tel:</w:t>
      </w:r>
      <w:r w:rsidR="00EA153C" w:rsidRPr="00076D91">
        <w:rPr>
          <w:rFonts w:ascii="Arial" w:hAnsi="Arial" w:cs="Arial"/>
        </w:rPr>
        <w:t xml:space="preserve"> </w:t>
      </w:r>
    </w:p>
    <w:p w14:paraId="211E77A3" w14:textId="77777777" w:rsidR="00216AC6" w:rsidRPr="00076D91" w:rsidRDefault="00216AC6" w:rsidP="00C968D9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</w:p>
    <w:p w14:paraId="615CDF6D" w14:textId="128A954A" w:rsidR="00C968D9" w:rsidRPr="00076D91" w:rsidRDefault="00C968D9" w:rsidP="00C968D9">
      <w:pPr>
        <w:tabs>
          <w:tab w:val="left" w:pos="3969"/>
        </w:tabs>
        <w:spacing w:after="0" w:line="276" w:lineRule="auto"/>
        <w:rPr>
          <w:rFonts w:ascii="Arial" w:hAnsi="Arial" w:cs="Arial"/>
        </w:rPr>
      </w:pPr>
      <w:r w:rsidRPr="00076D91">
        <w:rPr>
          <w:rFonts w:ascii="Arial" w:hAnsi="Arial" w:cs="Arial"/>
        </w:rPr>
        <w:t>(dále jen „</w:t>
      </w:r>
      <w:r w:rsidRPr="00076D91">
        <w:rPr>
          <w:rFonts w:ascii="Arial" w:hAnsi="Arial" w:cs="Arial"/>
          <w:b/>
        </w:rPr>
        <w:t>Poskytovatel</w:t>
      </w:r>
      <w:r w:rsidRPr="00076D91">
        <w:rPr>
          <w:rFonts w:ascii="Arial" w:hAnsi="Arial" w:cs="Arial"/>
        </w:rPr>
        <w:t>“)</w:t>
      </w:r>
      <w:r w:rsidR="0017299B" w:rsidRPr="00076D91">
        <w:rPr>
          <w:rFonts w:ascii="Arial" w:hAnsi="Arial" w:cs="Arial"/>
        </w:rPr>
        <w:t xml:space="preserve"> na straně druhé</w:t>
      </w:r>
      <w:r w:rsidRPr="00076D91" w:rsidDel="00A30544">
        <w:rPr>
          <w:rFonts w:ascii="Arial" w:hAnsi="Arial" w:cs="Arial"/>
        </w:rPr>
        <w:t xml:space="preserve"> </w:t>
      </w:r>
    </w:p>
    <w:p w14:paraId="42F43D9A" w14:textId="698E0043" w:rsidR="00C968D9" w:rsidRPr="00076D91" w:rsidRDefault="00C968D9" w:rsidP="00C968D9">
      <w:pPr>
        <w:spacing w:before="120" w:after="120" w:line="276" w:lineRule="auto"/>
        <w:rPr>
          <w:rFonts w:ascii="Arial" w:hAnsi="Arial" w:cs="Arial"/>
          <w:b/>
        </w:rPr>
      </w:pPr>
      <w:r w:rsidRPr="00076D91">
        <w:rPr>
          <w:rFonts w:ascii="Arial" w:hAnsi="Arial" w:cs="Arial"/>
        </w:rPr>
        <w:lastRenderedPageBreak/>
        <w:t>(Objednatel a Poskytovatel společně jako „</w:t>
      </w:r>
      <w:r w:rsidRPr="00076D91">
        <w:rPr>
          <w:rFonts w:ascii="Arial" w:hAnsi="Arial" w:cs="Arial"/>
          <w:b/>
        </w:rPr>
        <w:t>Smluvní strany</w:t>
      </w:r>
      <w:r w:rsidRPr="00076D91">
        <w:rPr>
          <w:rFonts w:ascii="Arial" w:hAnsi="Arial" w:cs="Arial"/>
        </w:rPr>
        <w:t>“)</w:t>
      </w:r>
    </w:p>
    <w:p w14:paraId="2EEC1117" w14:textId="77777777" w:rsidR="00C968D9" w:rsidRPr="00076D91" w:rsidRDefault="00C968D9" w:rsidP="00C968D9">
      <w:pPr>
        <w:spacing w:after="0" w:line="276" w:lineRule="auto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I.</w:t>
      </w:r>
    </w:p>
    <w:p w14:paraId="31587885" w14:textId="01687701" w:rsidR="00C968D9" w:rsidRPr="00076D91" w:rsidRDefault="00C968D9" w:rsidP="00C968D9">
      <w:pPr>
        <w:spacing w:after="0" w:line="276" w:lineRule="auto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Úvodní ustanovení</w:t>
      </w:r>
    </w:p>
    <w:p w14:paraId="2A146600" w14:textId="313CF013" w:rsidR="00C968D9" w:rsidRPr="00076D91" w:rsidRDefault="00C968D9" w:rsidP="008C34DA">
      <w:pPr>
        <w:pStyle w:val="Odstavecseseznamem"/>
        <w:keepNext/>
        <w:numPr>
          <w:ilvl w:val="0"/>
          <w:numId w:val="15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Smlouva je uzavřena podle ustanovení § 1746 odst. </w:t>
      </w:r>
      <w:r w:rsidR="008C34DA" w:rsidRPr="00076D91">
        <w:rPr>
          <w:rFonts w:ascii="Arial" w:hAnsi="Arial" w:cs="Arial"/>
        </w:rPr>
        <w:t xml:space="preserve">2 občanského zákoníku </w:t>
      </w:r>
      <w:r w:rsidR="00071577" w:rsidRPr="00076D91">
        <w:rPr>
          <w:rFonts w:ascii="Arial" w:hAnsi="Arial" w:cs="Arial"/>
        </w:rPr>
        <w:t xml:space="preserve">s poukazem na </w:t>
      </w:r>
      <w:r w:rsidR="008C34DA" w:rsidRPr="00076D91">
        <w:rPr>
          <w:rFonts w:ascii="Arial" w:hAnsi="Arial" w:cs="Arial"/>
        </w:rPr>
        <w:t>zákon o advokacii a</w:t>
      </w:r>
      <w:r w:rsidR="00071577" w:rsidRPr="00076D91">
        <w:rPr>
          <w:rFonts w:ascii="Arial" w:hAnsi="Arial" w:cs="Arial"/>
        </w:rPr>
        <w:t xml:space="preserve"> </w:t>
      </w:r>
      <w:r w:rsidRPr="00076D91">
        <w:rPr>
          <w:rFonts w:ascii="Arial" w:hAnsi="Arial" w:cs="Arial"/>
        </w:rPr>
        <w:t xml:space="preserve">na základě výsledků veřejné zakázky malého rozsahu na služby vedené pod </w:t>
      </w:r>
      <w:r w:rsidR="008C34DA" w:rsidRPr="00076D91">
        <w:rPr>
          <w:rFonts w:ascii="Arial" w:hAnsi="Arial" w:cs="Arial"/>
        </w:rPr>
        <w:t>názvem „[</w:t>
      </w:r>
      <w:r w:rsidR="00004A43" w:rsidRPr="00004A43">
        <w:rPr>
          <w:rFonts w:ascii="Arial" w:hAnsi="Arial" w:cs="Arial"/>
        </w:rPr>
        <w:t>Poskytování právních služeb v oblasti silničního hospodářství a dopravního stavitelství</w:t>
      </w:r>
      <w:r w:rsidR="008C34DA" w:rsidRPr="00076D91">
        <w:rPr>
          <w:rFonts w:ascii="Arial" w:hAnsi="Arial" w:cs="Arial"/>
        </w:rPr>
        <w:t xml:space="preserve">]“ zadané mimo zadávací řízení v souladu </w:t>
      </w:r>
      <w:r w:rsidRPr="009047C4">
        <w:rPr>
          <w:rFonts w:ascii="Arial" w:hAnsi="Arial" w:cs="Arial"/>
        </w:rPr>
        <w:t xml:space="preserve">s § 31 zákona č. 134/2016 Sb., o zadávání veřejných zakázek, </w:t>
      </w:r>
      <w:r w:rsidR="008C34DA" w:rsidRPr="00076D91">
        <w:rPr>
          <w:rFonts w:ascii="Arial" w:hAnsi="Arial" w:cs="Arial"/>
        </w:rPr>
        <w:t>ve znění pozdějších předpisů</w:t>
      </w:r>
      <w:r w:rsidR="00CE5F0C" w:rsidRPr="00076D91">
        <w:rPr>
          <w:rFonts w:ascii="Arial" w:hAnsi="Arial" w:cs="Arial"/>
        </w:rPr>
        <w:t>.</w:t>
      </w:r>
    </w:p>
    <w:p w14:paraId="7E4401F6" w14:textId="741D7182" w:rsidR="00F40DE4" w:rsidRPr="00076D91" w:rsidRDefault="00F40DE4" w:rsidP="00BC5F73">
      <w:pPr>
        <w:pStyle w:val="Odstavecseseznamem"/>
        <w:numPr>
          <w:ilvl w:val="0"/>
          <w:numId w:val="15"/>
        </w:numPr>
        <w:spacing w:before="120" w:after="120" w:line="240" w:lineRule="atLeast"/>
        <w:ind w:left="357" w:hanging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076D91">
        <w:rPr>
          <w:rFonts w:ascii="Arial" w:eastAsia="Times New Roman" w:hAnsi="Arial" w:cs="Arial"/>
          <w:lang w:eastAsia="cs-CZ"/>
        </w:rPr>
        <w:t xml:space="preserve">Pro vyloučení jakýchkoliv pochybností ohledně výkladu této smlouvy se </w:t>
      </w:r>
      <w:r w:rsidR="008C34DA" w:rsidRPr="00076D91">
        <w:rPr>
          <w:rFonts w:ascii="Arial" w:eastAsia="Times New Roman" w:hAnsi="Arial" w:cs="Arial"/>
          <w:lang w:eastAsia="cs-CZ"/>
        </w:rPr>
        <w:t>S</w:t>
      </w:r>
      <w:r w:rsidRPr="00076D91">
        <w:rPr>
          <w:rFonts w:ascii="Arial" w:eastAsia="Times New Roman" w:hAnsi="Arial" w:cs="Arial"/>
          <w:lang w:eastAsia="cs-CZ"/>
        </w:rPr>
        <w:t>mluvní strany dohodly na následujících výkladových pravidlech:</w:t>
      </w:r>
    </w:p>
    <w:p w14:paraId="120C3F71" w14:textId="28986DC2" w:rsidR="00F40DE4" w:rsidRPr="00076D91" w:rsidRDefault="00F40DE4" w:rsidP="00BC5F73">
      <w:pPr>
        <w:pStyle w:val="Odstavecseseznamem"/>
        <w:spacing w:before="120" w:after="120" w:line="240" w:lineRule="atLeast"/>
        <w:ind w:left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076D91">
        <w:rPr>
          <w:rFonts w:ascii="Arial" w:eastAsia="Times New Roman" w:hAnsi="Arial" w:cs="Arial"/>
          <w:lang w:eastAsia="cs-CZ"/>
        </w:rPr>
        <w:t xml:space="preserve">a) V případě nejasností bude ustanovení této smlouvy vykládáno v souladu s vůlí </w:t>
      </w:r>
      <w:r w:rsidR="008C34DA" w:rsidRPr="00076D91">
        <w:rPr>
          <w:rFonts w:ascii="Arial" w:eastAsia="Times New Roman" w:hAnsi="Arial" w:cs="Arial"/>
          <w:lang w:eastAsia="cs-CZ"/>
        </w:rPr>
        <w:t>S</w:t>
      </w:r>
      <w:r w:rsidRPr="00076D91">
        <w:rPr>
          <w:rFonts w:ascii="Arial" w:eastAsia="Times New Roman" w:hAnsi="Arial" w:cs="Arial"/>
          <w:lang w:eastAsia="cs-CZ"/>
        </w:rPr>
        <w:t>mluvních stran a s přihlédnutím k účelu, který tato smlouva sleduje.</w:t>
      </w:r>
    </w:p>
    <w:p w14:paraId="7AEA9C4D" w14:textId="63AD6BAF" w:rsidR="00F40DE4" w:rsidRPr="00076D91" w:rsidRDefault="00F40DE4" w:rsidP="00BC5F73">
      <w:pPr>
        <w:pStyle w:val="Odstavecseseznamem"/>
        <w:spacing w:before="120" w:after="120" w:line="240" w:lineRule="atLeast"/>
        <w:ind w:left="357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076D91">
        <w:rPr>
          <w:rFonts w:ascii="Arial" w:eastAsia="Times New Roman" w:hAnsi="Arial" w:cs="Arial"/>
          <w:lang w:eastAsia="cs-CZ"/>
        </w:rPr>
        <w:t>b) Chybějící nebo neúplná ustanovení budou vykládána v souladu s obvyklou praxí v daném oboru a v duchu vzájemné spolupráce a dobré víry.</w:t>
      </w:r>
    </w:p>
    <w:p w14:paraId="157B3667" w14:textId="7AB763BF" w:rsidR="00F40DE4" w:rsidRPr="00076D91" w:rsidRDefault="00E54173" w:rsidP="00BC5F73">
      <w:pPr>
        <w:pStyle w:val="Odstavecseseznamem"/>
        <w:spacing w:before="120" w:after="120" w:line="240" w:lineRule="atLeast"/>
        <w:ind w:left="357" w:hanging="7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076D91">
        <w:rPr>
          <w:rFonts w:ascii="Arial" w:eastAsia="Times New Roman" w:hAnsi="Arial" w:cs="Arial"/>
          <w:lang w:eastAsia="cs-CZ"/>
        </w:rPr>
        <w:t xml:space="preserve"> </w:t>
      </w:r>
      <w:r w:rsidR="00F40DE4" w:rsidRPr="00076D91">
        <w:rPr>
          <w:rFonts w:ascii="Arial" w:eastAsia="Times New Roman" w:hAnsi="Arial" w:cs="Arial"/>
          <w:lang w:eastAsia="cs-CZ"/>
        </w:rPr>
        <w:t xml:space="preserve">c) V případě rozporu mezi jednotlivými ustanoveními této smlouvy mají přednost ta ustanovení, která lépe naplňují její účel a respektují vůli </w:t>
      </w:r>
      <w:r w:rsidR="008C34DA" w:rsidRPr="00076D91">
        <w:rPr>
          <w:rFonts w:ascii="Arial" w:eastAsia="Times New Roman" w:hAnsi="Arial" w:cs="Arial"/>
          <w:lang w:eastAsia="cs-CZ"/>
        </w:rPr>
        <w:t>S</w:t>
      </w:r>
      <w:r w:rsidR="00F40DE4" w:rsidRPr="00076D91">
        <w:rPr>
          <w:rFonts w:ascii="Arial" w:eastAsia="Times New Roman" w:hAnsi="Arial" w:cs="Arial"/>
          <w:lang w:eastAsia="cs-CZ"/>
        </w:rPr>
        <w:t xml:space="preserve">mluvních stran při uzavření </w:t>
      </w:r>
      <w:r w:rsidR="008C34DA" w:rsidRPr="00076D91">
        <w:rPr>
          <w:rFonts w:ascii="Arial" w:eastAsia="Times New Roman" w:hAnsi="Arial" w:cs="Arial"/>
          <w:lang w:eastAsia="cs-CZ"/>
        </w:rPr>
        <w:t xml:space="preserve">této </w:t>
      </w:r>
      <w:r w:rsidR="00F40DE4" w:rsidRPr="00076D91">
        <w:rPr>
          <w:rFonts w:ascii="Arial" w:eastAsia="Times New Roman" w:hAnsi="Arial" w:cs="Arial"/>
          <w:lang w:eastAsia="cs-CZ"/>
        </w:rPr>
        <w:t>smlouvy.</w:t>
      </w:r>
    </w:p>
    <w:p w14:paraId="4B873ED7" w14:textId="77777777" w:rsidR="00F40DE4" w:rsidRPr="00076D91" w:rsidRDefault="00F40DE4" w:rsidP="00F40DE4">
      <w:pPr>
        <w:pStyle w:val="Odstavecseseznamem"/>
        <w:keepNext/>
        <w:spacing w:before="120" w:after="120" w:line="276" w:lineRule="auto"/>
        <w:ind w:left="357"/>
        <w:contextualSpacing w:val="0"/>
        <w:jc w:val="both"/>
        <w:rPr>
          <w:rFonts w:ascii="Arial" w:hAnsi="Arial" w:cs="Arial"/>
        </w:rPr>
      </w:pPr>
    </w:p>
    <w:p w14:paraId="497526A1" w14:textId="77777777" w:rsidR="00C968D9" w:rsidRPr="00076D91" w:rsidRDefault="00C968D9" w:rsidP="00C968D9">
      <w:pPr>
        <w:spacing w:after="0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II.</w:t>
      </w:r>
    </w:p>
    <w:p w14:paraId="2E57C867" w14:textId="687A8009" w:rsidR="00C968D9" w:rsidRPr="00076D91" w:rsidRDefault="00C968D9" w:rsidP="00C968D9">
      <w:pPr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 xml:space="preserve">Předmět </w:t>
      </w:r>
      <w:r w:rsidR="008C34DA" w:rsidRPr="00076D91">
        <w:rPr>
          <w:rFonts w:ascii="Arial" w:hAnsi="Arial" w:cs="Arial"/>
          <w:b/>
        </w:rPr>
        <w:t>smlouvy</w:t>
      </w:r>
    </w:p>
    <w:p w14:paraId="77A95F7B" w14:textId="3E8EB79B" w:rsidR="00A943D3" w:rsidRPr="00F12C31" w:rsidRDefault="00A943D3" w:rsidP="00D26F8A">
      <w:pPr>
        <w:pStyle w:val="Odstavecseseznamem"/>
        <w:numPr>
          <w:ilvl w:val="0"/>
          <w:numId w:val="4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F12C31">
        <w:rPr>
          <w:rFonts w:ascii="Arial" w:hAnsi="Arial" w:cs="Arial"/>
        </w:rPr>
        <w:t>Poskytovatel se</w:t>
      </w:r>
      <w:r w:rsidR="008C34DA" w:rsidRPr="00F12C31">
        <w:rPr>
          <w:rFonts w:ascii="Arial" w:hAnsi="Arial" w:cs="Arial"/>
        </w:rPr>
        <w:t xml:space="preserve"> touto smlouvou</w:t>
      </w:r>
      <w:r w:rsidRPr="00F12C31">
        <w:rPr>
          <w:rFonts w:ascii="Arial" w:hAnsi="Arial" w:cs="Arial"/>
        </w:rPr>
        <w:t xml:space="preserve"> zavazuje poskytovat Objednateli právní služby  </w:t>
      </w:r>
      <w:r w:rsidR="00071577" w:rsidRPr="00F12C31">
        <w:rPr>
          <w:rFonts w:ascii="Arial" w:hAnsi="Arial" w:cs="Arial"/>
        </w:rPr>
        <w:t xml:space="preserve">spočívající </w:t>
      </w:r>
      <w:r w:rsidR="008C34DA" w:rsidRPr="00F12C31">
        <w:rPr>
          <w:rFonts w:ascii="Arial" w:hAnsi="Arial" w:cs="Arial"/>
        </w:rPr>
        <w:t xml:space="preserve">zejména </w:t>
      </w:r>
      <w:r w:rsidR="00071577" w:rsidRPr="00F12C31">
        <w:rPr>
          <w:rFonts w:ascii="Arial" w:hAnsi="Arial" w:cs="Arial"/>
        </w:rPr>
        <w:t>v</w:t>
      </w:r>
      <w:r w:rsidR="001F66BF" w:rsidRPr="00F12C31">
        <w:rPr>
          <w:rFonts w:ascii="Arial" w:hAnsi="Arial" w:cs="Arial"/>
        </w:rPr>
        <w:t> poradenství, konzultacích, zpracovávání stanovisek</w:t>
      </w:r>
      <w:r w:rsidR="00D26F8A" w:rsidRPr="00F12C31">
        <w:rPr>
          <w:rFonts w:ascii="Arial" w:hAnsi="Arial" w:cs="Arial"/>
        </w:rPr>
        <w:t>, zastupování Objednatele ve správních, soudních či jiných řízeních před orgány veřejné moci nebo třetími stranami</w:t>
      </w:r>
      <w:r w:rsidR="001F66BF" w:rsidRPr="00F12C31">
        <w:rPr>
          <w:rFonts w:ascii="Arial" w:hAnsi="Arial" w:cs="Arial"/>
        </w:rPr>
        <w:t>, vypracování návrhů smluvní dokumentace, konceptů námitek</w:t>
      </w:r>
      <w:r w:rsidR="000B337E" w:rsidRPr="00F12C31">
        <w:rPr>
          <w:rFonts w:ascii="Arial" w:hAnsi="Arial" w:cs="Arial"/>
        </w:rPr>
        <w:t xml:space="preserve"> proti stanoviskům a rozhodnutím ve správních řízeních</w:t>
      </w:r>
      <w:r w:rsidR="001F66BF" w:rsidRPr="00F12C31">
        <w:rPr>
          <w:rFonts w:ascii="Arial" w:hAnsi="Arial" w:cs="Arial"/>
        </w:rPr>
        <w:t>, podání námitek, odvolání či žalob v </w:t>
      </w:r>
      <w:r w:rsidRPr="00F12C31">
        <w:rPr>
          <w:rFonts w:ascii="Arial" w:hAnsi="Arial" w:cs="Arial"/>
        </w:rPr>
        <w:t>oblasti</w:t>
      </w:r>
      <w:r w:rsidR="001F66BF" w:rsidRPr="00F12C31">
        <w:rPr>
          <w:rFonts w:ascii="Arial" w:hAnsi="Arial" w:cs="Arial"/>
        </w:rPr>
        <w:t xml:space="preserve"> práva</w:t>
      </w:r>
      <w:r w:rsidRPr="00F12C31">
        <w:rPr>
          <w:rFonts w:ascii="Arial" w:hAnsi="Arial" w:cs="Arial"/>
        </w:rPr>
        <w:t xml:space="preserve"> silničního hospodářství a dopravního stavitelství</w:t>
      </w:r>
      <w:r w:rsidR="008C34DA" w:rsidRPr="00F12C31">
        <w:rPr>
          <w:rFonts w:ascii="Arial" w:hAnsi="Arial" w:cs="Arial"/>
        </w:rPr>
        <w:t xml:space="preserve"> (dále jen „</w:t>
      </w:r>
      <w:r w:rsidR="008C34DA" w:rsidRPr="00F12C31">
        <w:rPr>
          <w:rFonts w:ascii="Arial" w:hAnsi="Arial" w:cs="Arial"/>
          <w:b/>
          <w:bCs/>
        </w:rPr>
        <w:t>Služby</w:t>
      </w:r>
      <w:r w:rsidR="008C34DA" w:rsidRPr="00F12C31">
        <w:rPr>
          <w:rFonts w:ascii="Arial" w:hAnsi="Arial" w:cs="Arial"/>
        </w:rPr>
        <w:t>“)</w:t>
      </w:r>
      <w:r w:rsidRPr="00F12C31">
        <w:rPr>
          <w:rFonts w:ascii="Arial" w:hAnsi="Arial" w:cs="Arial"/>
        </w:rPr>
        <w:t>, a to v rozsahu a za podmínek stanovených touto smlouvou</w:t>
      </w:r>
      <w:r w:rsidR="000B337E" w:rsidRPr="00F12C31">
        <w:rPr>
          <w:rFonts w:ascii="Arial" w:hAnsi="Arial" w:cs="Arial"/>
        </w:rPr>
        <w:t xml:space="preserve">. </w:t>
      </w:r>
      <w:r w:rsidRPr="00F12C31">
        <w:rPr>
          <w:rFonts w:ascii="Arial" w:hAnsi="Arial" w:cs="Arial"/>
        </w:rPr>
        <w:t xml:space="preserve"> </w:t>
      </w:r>
    </w:p>
    <w:p w14:paraId="1059F9A1" w14:textId="04268317" w:rsidR="00A943D3" w:rsidRPr="00F12C31" w:rsidRDefault="00A943D3" w:rsidP="00BC5F73">
      <w:pPr>
        <w:pStyle w:val="Normlnweb"/>
        <w:numPr>
          <w:ilvl w:val="0"/>
          <w:numId w:val="4"/>
        </w:numPr>
        <w:spacing w:before="120" w:beforeAutospacing="0" w:after="120" w:afterAutospacing="0" w:line="240" w:lineRule="atLeast"/>
        <w:jc w:val="both"/>
        <w:rPr>
          <w:rFonts w:ascii="Arial" w:hAnsi="Arial" w:cs="Arial"/>
          <w:sz w:val="22"/>
          <w:szCs w:val="22"/>
        </w:rPr>
      </w:pPr>
      <w:r w:rsidRPr="00F12C31">
        <w:rPr>
          <w:rFonts w:ascii="Arial" w:hAnsi="Arial" w:cs="Arial"/>
          <w:sz w:val="22"/>
          <w:szCs w:val="22"/>
        </w:rPr>
        <w:t>Služby</w:t>
      </w:r>
      <w:r w:rsidR="00D26F8A" w:rsidRPr="00F12C31">
        <w:rPr>
          <w:rFonts w:ascii="Arial" w:hAnsi="Arial" w:cs="Arial"/>
          <w:sz w:val="22"/>
          <w:szCs w:val="22"/>
        </w:rPr>
        <w:t xml:space="preserve"> ve smyslu čl. II. odst. 1 této smlouvy </w:t>
      </w:r>
      <w:r w:rsidRPr="00F12C31">
        <w:rPr>
          <w:rFonts w:ascii="Arial" w:hAnsi="Arial" w:cs="Arial"/>
          <w:sz w:val="22"/>
          <w:szCs w:val="22"/>
        </w:rPr>
        <w:t>budou poskytovány v celém rozsahu odborné právní podpory, kterou Objednatel potřebuje při výkonu své působnosti, zejména pak v souvislosti s:</w:t>
      </w:r>
    </w:p>
    <w:p w14:paraId="4D608391" w14:textId="0AA44179" w:rsidR="000B337E" w:rsidRPr="00076D91" w:rsidRDefault="00A943D3" w:rsidP="00BC5F73">
      <w:pPr>
        <w:pStyle w:val="Normlnweb"/>
        <w:numPr>
          <w:ilvl w:val="0"/>
          <w:numId w:val="40"/>
        </w:numPr>
        <w:spacing w:before="120" w:beforeAutospacing="0" w:after="120" w:afterAutospacing="0" w:line="240" w:lineRule="atLeast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>přípravou, realizací, správou a údržbou dopravní infrastruktury,</w:t>
      </w:r>
    </w:p>
    <w:p w14:paraId="7E9F7773" w14:textId="77777777" w:rsidR="000B337E" w:rsidRPr="00076D91" w:rsidRDefault="00A943D3" w:rsidP="00BC5F73">
      <w:pPr>
        <w:pStyle w:val="Normlnweb"/>
        <w:numPr>
          <w:ilvl w:val="0"/>
          <w:numId w:val="40"/>
        </w:numPr>
        <w:spacing w:before="120" w:beforeAutospacing="0" w:after="120" w:afterAutospacing="0" w:line="240" w:lineRule="atLeast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>výkonem správy pozemních komunikací dle příslušných právních předpisů,</w:t>
      </w:r>
    </w:p>
    <w:p w14:paraId="15052EA1" w14:textId="77777777" w:rsidR="000B337E" w:rsidRPr="00076D91" w:rsidRDefault="00A943D3" w:rsidP="00BC5F73">
      <w:pPr>
        <w:pStyle w:val="Normlnweb"/>
        <w:numPr>
          <w:ilvl w:val="0"/>
          <w:numId w:val="40"/>
        </w:numPr>
        <w:spacing w:before="120" w:beforeAutospacing="0" w:after="120" w:afterAutospacing="0" w:line="240" w:lineRule="atLeast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>právní podporou při uzavírání smluvních vztahů (např. smluv o dílo, smluv o spolupráci, majetkoprávních smluv, apod.),</w:t>
      </w:r>
    </w:p>
    <w:p w14:paraId="2C3E495C" w14:textId="41A558DA" w:rsidR="000B337E" w:rsidRPr="00076D91" w:rsidRDefault="00A943D3" w:rsidP="00BC5F73">
      <w:pPr>
        <w:pStyle w:val="Normlnweb"/>
        <w:numPr>
          <w:ilvl w:val="0"/>
          <w:numId w:val="40"/>
        </w:numPr>
        <w:spacing w:before="120" w:beforeAutospacing="0" w:after="120" w:afterAutospacing="0" w:line="240" w:lineRule="atLeast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>zastupováním Objednatele ve správních, soudních i jiných řízeních před orgány veřejné moci nebo třetími osobami,</w:t>
      </w:r>
    </w:p>
    <w:p w14:paraId="12E63FF9" w14:textId="77777777" w:rsidR="0093010C" w:rsidRPr="00076D91" w:rsidRDefault="00A943D3" w:rsidP="00BC5F73">
      <w:pPr>
        <w:pStyle w:val="Normlnweb"/>
        <w:numPr>
          <w:ilvl w:val="0"/>
          <w:numId w:val="40"/>
        </w:numPr>
        <w:spacing w:before="120" w:beforeAutospacing="0" w:after="120" w:afterAutospacing="0" w:line="240" w:lineRule="atLeast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>posuzováním a připomínkováním právních dokumentů a podkladů,</w:t>
      </w:r>
    </w:p>
    <w:p w14:paraId="66CA3E3F" w14:textId="2E3623A7" w:rsidR="00A943D3" w:rsidRPr="00076D91" w:rsidRDefault="00A943D3" w:rsidP="00BC5F73">
      <w:pPr>
        <w:pStyle w:val="Normlnweb"/>
        <w:numPr>
          <w:ilvl w:val="0"/>
          <w:numId w:val="40"/>
        </w:numPr>
        <w:spacing w:before="120" w:beforeAutospacing="0" w:after="120" w:afterAutospacing="0" w:line="240" w:lineRule="atLeast"/>
        <w:ind w:left="714" w:hanging="357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>poskytováním právních stanovisek, konzultací a doporučení k právním otázkám v oblasti působnosti Objednatele.</w:t>
      </w:r>
    </w:p>
    <w:p w14:paraId="72088417" w14:textId="7CBAC8E4" w:rsidR="0093010C" w:rsidRPr="00076D91" w:rsidRDefault="00A943D3" w:rsidP="00A12622">
      <w:pPr>
        <w:pStyle w:val="Normlnweb"/>
        <w:numPr>
          <w:ilvl w:val="0"/>
          <w:numId w:val="4"/>
        </w:numPr>
        <w:spacing w:before="120" w:beforeAutospacing="0" w:after="120" w:afterAutospacing="0" w:line="240" w:lineRule="atLeast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 xml:space="preserve">Poskytovatel se zavazuje </w:t>
      </w:r>
      <w:r w:rsidR="000B337E" w:rsidRPr="00076D91">
        <w:rPr>
          <w:rFonts w:ascii="Arial" w:hAnsi="Arial" w:cs="Arial"/>
          <w:sz w:val="22"/>
          <w:szCs w:val="22"/>
        </w:rPr>
        <w:t xml:space="preserve">chránit a prosazovat práva a oprávněné zájmy </w:t>
      </w:r>
      <w:r w:rsidR="00D26F8A" w:rsidRPr="00076D91">
        <w:rPr>
          <w:rFonts w:ascii="Arial" w:hAnsi="Arial" w:cs="Arial"/>
          <w:sz w:val="22"/>
          <w:szCs w:val="22"/>
        </w:rPr>
        <w:t>Objednatele</w:t>
      </w:r>
      <w:r w:rsidR="000B337E" w:rsidRPr="00076D91">
        <w:rPr>
          <w:rFonts w:ascii="Arial" w:hAnsi="Arial" w:cs="Arial"/>
          <w:sz w:val="22"/>
          <w:szCs w:val="22"/>
        </w:rPr>
        <w:t xml:space="preserve">, </w:t>
      </w:r>
      <w:r w:rsidRPr="00076D91">
        <w:rPr>
          <w:rFonts w:ascii="Arial" w:hAnsi="Arial" w:cs="Arial"/>
          <w:sz w:val="22"/>
          <w:szCs w:val="22"/>
        </w:rPr>
        <w:t xml:space="preserve">poskytovat Služby v souladu s právními </w:t>
      </w:r>
      <w:r w:rsidR="00D26F8A" w:rsidRPr="00076D91">
        <w:rPr>
          <w:rFonts w:ascii="Arial" w:hAnsi="Arial" w:cs="Arial"/>
          <w:sz w:val="22"/>
          <w:szCs w:val="22"/>
        </w:rPr>
        <w:t xml:space="preserve">a </w:t>
      </w:r>
      <w:r w:rsidRPr="00076D91">
        <w:rPr>
          <w:rFonts w:ascii="Arial" w:hAnsi="Arial" w:cs="Arial"/>
          <w:sz w:val="22"/>
          <w:szCs w:val="22"/>
        </w:rPr>
        <w:t xml:space="preserve">stavovskými </w:t>
      </w:r>
      <w:r w:rsidR="00D26F8A" w:rsidRPr="00076D91">
        <w:rPr>
          <w:rFonts w:ascii="Arial" w:hAnsi="Arial" w:cs="Arial"/>
          <w:sz w:val="22"/>
          <w:szCs w:val="22"/>
        </w:rPr>
        <w:t xml:space="preserve">předpisy pro </w:t>
      </w:r>
      <w:r w:rsidRPr="00076D91">
        <w:rPr>
          <w:rFonts w:ascii="Arial" w:hAnsi="Arial" w:cs="Arial"/>
          <w:sz w:val="22"/>
          <w:szCs w:val="22"/>
        </w:rPr>
        <w:t xml:space="preserve">výkon advokacie a s odbornou péčí odpovídající povaze poskytovaných </w:t>
      </w:r>
      <w:r w:rsidR="00D26F8A" w:rsidRPr="00076D91">
        <w:rPr>
          <w:rFonts w:ascii="Arial" w:hAnsi="Arial" w:cs="Arial"/>
          <w:sz w:val="22"/>
          <w:szCs w:val="22"/>
        </w:rPr>
        <w:t>S</w:t>
      </w:r>
      <w:r w:rsidRPr="00076D91">
        <w:rPr>
          <w:rFonts w:ascii="Arial" w:hAnsi="Arial" w:cs="Arial"/>
          <w:sz w:val="22"/>
          <w:szCs w:val="22"/>
        </w:rPr>
        <w:t>lužeb</w:t>
      </w:r>
      <w:r w:rsidR="000B337E" w:rsidRPr="00076D91">
        <w:rPr>
          <w:rFonts w:ascii="Arial" w:hAnsi="Arial" w:cs="Arial"/>
          <w:sz w:val="22"/>
          <w:szCs w:val="22"/>
        </w:rPr>
        <w:t xml:space="preserve"> a zájm</w:t>
      </w:r>
      <w:r w:rsidR="00D26F8A" w:rsidRPr="00076D91">
        <w:rPr>
          <w:rFonts w:ascii="Arial" w:hAnsi="Arial" w:cs="Arial"/>
          <w:sz w:val="22"/>
          <w:szCs w:val="22"/>
        </w:rPr>
        <w:t>ům</w:t>
      </w:r>
      <w:r w:rsidR="000B337E" w:rsidRPr="00076D91">
        <w:rPr>
          <w:rFonts w:ascii="Arial" w:hAnsi="Arial" w:cs="Arial"/>
          <w:sz w:val="22"/>
          <w:szCs w:val="22"/>
        </w:rPr>
        <w:t xml:space="preserve"> </w:t>
      </w:r>
      <w:r w:rsidR="00D26F8A" w:rsidRPr="00076D91">
        <w:rPr>
          <w:rFonts w:ascii="Arial" w:hAnsi="Arial" w:cs="Arial"/>
          <w:sz w:val="22"/>
          <w:szCs w:val="22"/>
        </w:rPr>
        <w:t>Objednatele</w:t>
      </w:r>
      <w:r w:rsidRPr="00076D91">
        <w:rPr>
          <w:rFonts w:ascii="Arial" w:hAnsi="Arial" w:cs="Arial"/>
          <w:sz w:val="22"/>
          <w:szCs w:val="22"/>
        </w:rPr>
        <w:t>.</w:t>
      </w:r>
      <w:r w:rsidR="000B337E" w:rsidRPr="00076D91">
        <w:rPr>
          <w:rFonts w:ascii="Arial" w:hAnsi="Arial" w:cs="Arial"/>
          <w:sz w:val="22"/>
          <w:szCs w:val="22"/>
        </w:rPr>
        <w:t xml:space="preserve"> Budou-li pokyny </w:t>
      </w:r>
      <w:r w:rsidR="00A12622" w:rsidRPr="00076D91">
        <w:rPr>
          <w:rFonts w:ascii="Arial" w:hAnsi="Arial" w:cs="Arial"/>
          <w:sz w:val="22"/>
          <w:szCs w:val="22"/>
        </w:rPr>
        <w:t xml:space="preserve">Objednatele </w:t>
      </w:r>
      <w:r w:rsidR="000B337E" w:rsidRPr="00076D91">
        <w:rPr>
          <w:rFonts w:ascii="Arial" w:hAnsi="Arial" w:cs="Arial"/>
          <w:sz w:val="22"/>
          <w:szCs w:val="22"/>
        </w:rPr>
        <w:t>v rozporu se zákonem</w:t>
      </w:r>
      <w:r w:rsidR="00A12622" w:rsidRPr="00076D91">
        <w:rPr>
          <w:rFonts w:ascii="Arial" w:hAnsi="Arial" w:cs="Arial"/>
          <w:sz w:val="22"/>
          <w:szCs w:val="22"/>
        </w:rPr>
        <w:t xml:space="preserve">, podzákonnými předpisy nebo předpisem </w:t>
      </w:r>
      <w:r w:rsidR="000B337E" w:rsidRPr="00076D91">
        <w:rPr>
          <w:rFonts w:ascii="Arial" w:hAnsi="Arial" w:cs="Arial"/>
          <w:sz w:val="22"/>
          <w:szCs w:val="22"/>
        </w:rPr>
        <w:t>upravujícím výkon advokacie</w:t>
      </w:r>
      <w:r w:rsidR="00A12622" w:rsidRPr="00076D91">
        <w:rPr>
          <w:rFonts w:ascii="Arial" w:hAnsi="Arial" w:cs="Arial"/>
          <w:sz w:val="22"/>
          <w:szCs w:val="22"/>
        </w:rPr>
        <w:t>,</w:t>
      </w:r>
      <w:r w:rsidR="000B337E" w:rsidRPr="00076D91">
        <w:rPr>
          <w:rFonts w:ascii="Arial" w:hAnsi="Arial" w:cs="Arial"/>
          <w:sz w:val="22"/>
          <w:szCs w:val="22"/>
        </w:rPr>
        <w:t xml:space="preserve"> je Poskytovatel</w:t>
      </w:r>
      <w:r w:rsidR="00A12622" w:rsidRPr="00076D91">
        <w:rPr>
          <w:rFonts w:ascii="Arial" w:hAnsi="Arial" w:cs="Arial"/>
          <w:sz w:val="22"/>
          <w:szCs w:val="22"/>
        </w:rPr>
        <w:t xml:space="preserve"> povinen</w:t>
      </w:r>
      <w:r w:rsidR="000B337E" w:rsidRPr="00076D91">
        <w:rPr>
          <w:rFonts w:ascii="Arial" w:hAnsi="Arial" w:cs="Arial"/>
          <w:sz w:val="22"/>
          <w:szCs w:val="22"/>
        </w:rPr>
        <w:t xml:space="preserve"> o tom </w:t>
      </w:r>
      <w:r w:rsidR="00A12622" w:rsidRPr="00076D91">
        <w:rPr>
          <w:rFonts w:ascii="Arial" w:hAnsi="Arial" w:cs="Arial"/>
          <w:sz w:val="22"/>
          <w:szCs w:val="22"/>
        </w:rPr>
        <w:t xml:space="preserve">Objednatele </w:t>
      </w:r>
      <w:r w:rsidR="000B337E" w:rsidRPr="00076D91">
        <w:rPr>
          <w:rFonts w:ascii="Arial" w:hAnsi="Arial" w:cs="Arial"/>
          <w:sz w:val="22"/>
          <w:szCs w:val="22"/>
        </w:rPr>
        <w:t>neprodleně vyrozumět.</w:t>
      </w:r>
    </w:p>
    <w:p w14:paraId="4FE4B1DB" w14:textId="65AA52CF" w:rsidR="0093010C" w:rsidRPr="00076D91" w:rsidRDefault="00A12622" w:rsidP="0093010C">
      <w:pPr>
        <w:pStyle w:val="Normlnweb"/>
        <w:numPr>
          <w:ilvl w:val="0"/>
          <w:numId w:val="4"/>
        </w:numPr>
        <w:spacing w:before="120" w:beforeAutospacing="0" w:after="120" w:afterAutospacing="0" w:line="240" w:lineRule="atLeast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 xml:space="preserve">Objednatel </w:t>
      </w:r>
      <w:r w:rsidR="0093010C" w:rsidRPr="00076D91">
        <w:rPr>
          <w:rFonts w:ascii="Arial" w:hAnsi="Arial" w:cs="Arial"/>
          <w:sz w:val="22"/>
          <w:szCs w:val="22"/>
        </w:rPr>
        <w:t xml:space="preserve">se zavazuje poskytovat </w:t>
      </w:r>
      <w:r w:rsidRPr="00076D91">
        <w:rPr>
          <w:rFonts w:ascii="Arial" w:hAnsi="Arial" w:cs="Arial"/>
          <w:sz w:val="22"/>
          <w:szCs w:val="22"/>
        </w:rPr>
        <w:t xml:space="preserve">Poskytovateli </w:t>
      </w:r>
      <w:r w:rsidR="0093010C" w:rsidRPr="00076D91">
        <w:rPr>
          <w:rFonts w:ascii="Arial" w:hAnsi="Arial" w:cs="Arial"/>
          <w:sz w:val="22"/>
          <w:szCs w:val="22"/>
        </w:rPr>
        <w:t xml:space="preserve">včas úplné a pravdivé informace a předkládat mu veškeré listinné </w:t>
      </w:r>
      <w:r w:rsidRPr="00076D91">
        <w:rPr>
          <w:rFonts w:ascii="Arial" w:hAnsi="Arial" w:cs="Arial"/>
          <w:sz w:val="22"/>
          <w:szCs w:val="22"/>
        </w:rPr>
        <w:t xml:space="preserve">a další </w:t>
      </w:r>
      <w:r w:rsidR="0093010C" w:rsidRPr="00076D91">
        <w:rPr>
          <w:rFonts w:ascii="Arial" w:hAnsi="Arial" w:cs="Arial"/>
          <w:sz w:val="22"/>
          <w:szCs w:val="22"/>
        </w:rPr>
        <w:t xml:space="preserve">materiály potřebné k řádnému výkonu činnosti podle této smlouvy, jakož i jinou potřebnou součinnost. </w:t>
      </w:r>
    </w:p>
    <w:p w14:paraId="530973CA" w14:textId="3DB5A6C9" w:rsidR="00495A6A" w:rsidRPr="00076D91" w:rsidRDefault="00A12622" w:rsidP="0093010C">
      <w:pPr>
        <w:pStyle w:val="Normlnweb"/>
        <w:numPr>
          <w:ilvl w:val="0"/>
          <w:numId w:val="4"/>
        </w:numPr>
        <w:spacing w:before="120" w:beforeAutospacing="0" w:after="120" w:afterAutospacing="0" w:line="240" w:lineRule="atLeast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 xml:space="preserve">Poskytovatel </w:t>
      </w:r>
      <w:r w:rsidR="0093010C" w:rsidRPr="00076D91">
        <w:rPr>
          <w:rFonts w:ascii="Arial" w:hAnsi="Arial" w:cs="Arial"/>
          <w:sz w:val="22"/>
          <w:szCs w:val="22"/>
        </w:rPr>
        <w:t xml:space="preserve">se zavazuje informovat včas </w:t>
      </w:r>
      <w:r w:rsidRPr="00076D91">
        <w:rPr>
          <w:rFonts w:ascii="Arial" w:hAnsi="Arial" w:cs="Arial"/>
          <w:sz w:val="22"/>
          <w:szCs w:val="22"/>
        </w:rPr>
        <w:t xml:space="preserve">Objednatele </w:t>
      </w:r>
      <w:r w:rsidR="0093010C" w:rsidRPr="00076D91">
        <w:rPr>
          <w:rFonts w:ascii="Arial" w:hAnsi="Arial" w:cs="Arial"/>
          <w:sz w:val="22"/>
          <w:szCs w:val="22"/>
        </w:rPr>
        <w:t>o důležitých skutečnostech souvisejících s poskytováním právních služeb a poučit jej o jeho oprávněných nárocích jakož i lhůtách v nichž je třeba je uplatňovat, jakožto i o jeho povinnostech vyplývajících z právních i jiných předpisů.</w:t>
      </w:r>
    </w:p>
    <w:p w14:paraId="2D421F63" w14:textId="566D4A24" w:rsidR="00495A6A" w:rsidRPr="00076D91" w:rsidRDefault="00495A6A" w:rsidP="0093010C">
      <w:pPr>
        <w:pStyle w:val="Normlnweb"/>
        <w:numPr>
          <w:ilvl w:val="0"/>
          <w:numId w:val="4"/>
        </w:numPr>
        <w:spacing w:before="120" w:beforeAutospacing="0" w:after="120" w:afterAutospacing="0" w:line="240" w:lineRule="atLeast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lastRenderedPageBreak/>
        <w:t xml:space="preserve">Veškeré pokyny a informace poskytuje </w:t>
      </w:r>
      <w:r w:rsidR="00A12622" w:rsidRPr="00076D91">
        <w:rPr>
          <w:rFonts w:ascii="Arial" w:hAnsi="Arial" w:cs="Arial"/>
          <w:sz w:val="22"/>
          <w:szCs w:val="22"/>
        </w:rPr>
        <w:t xml:space="preserve">Objednatel  </w:t>
      </w:r>
      <w:r w:rsidRPr="00076D91">
        <w:rPr>
          <w:rFonts w:ascii="Arial" w:hAnsi="Arial" w:cs="Arial"/>
          <w:sz w:val="22"/>
          <w:szCs w:val="22"/>
        </w:rPr>
        <w:t>zpravidla prostřednictvím kontaktních osob. Ke dni podpisu této smlouvy kontaktn</w:t>
      </w:r>
      <w:r w:rsidR="00A12622" w:rsidRPr="00076D91">
        <w:rPr>
          <w:rFonts w:ascii="Arial" w:hAnsi="Arial" w:cs="Arial"/>
          <w:sz w:val="22"/>
          <w:szCs w:val="22"/>
        </w:rPr>
        <w:t>ími osobami jsou</w:t>
      </w:r>
      <w:r w:rsidRPr="00076D91">
        <w:rPr>
          <w:rFonts w:ascii="Arial" w:hAnsi="Arial" w:cs="Arial"/>
          <w:sz w:val="22"/>
          <w:szCs w:val="22"/>
        </w:rPr>
        <w:t>:</w:t>
      </w:r>
    </w:p>
    <w:p w14:paraId="5BA36F6E" w14:textId="48A42110" w:rsidR="00495A6A" w:rsidRPr="00076D91" w:rsidRDefault="00495A6A" w:rsidP="00495A6A">
      <w:pPr>
        <w:pStyle w:val="Normlnweb"/>
        <w:spacing w:before="120" w:beforeAutospacing="0" w:after="120" w:afterAutospacing="0" w:line="24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 xml:space="preserve">Ing. Jiří Synek, email: </w:t>
      </w:r>
      <w:hyperlink r:id="rId8" w:history="1">
        <w:r w:rsidRPr="00076D91">
          <w:rPr>
            <w:rStyle w:val="Hypertextovodkaz"/>
            <w:rFonts w:ascii="Arial" w:hAnsi="Arial" w:cs="Arial"/>
            <w:sz w:val="22"/>
            <w:szCs w:val="22"/>
          </w:rPr>
          <w:t>jiri.synek@suspk.cz</w:t>
        </w:r>
      </w:hyperlink>
      <w:r w:rsidRPr="00076D91">
        <w:rPr>
          <w:rFonts w:ascii="Arial" w:hAnsi="Arial" w:cs="Arial"/>
          <w:sz w:val="22"/>
          <w:szCs w:val="22"/>
        </w:rPr>
        <w:t>;</w:t>
      </w:r>
    </w:p>
    <w:p w14:paraId="01865DF8" w14:textId="0D85CD01" w:rsidR="00495A6A" w:rsidRPr="00076D91" w:rsidRDefault="00495A6A" w:rsidP="00495A6A">
      <w:pPr>
        <w:pStyle w:val="Normlnweb"/>
        <w:spacing w:before="120" w:beforeAutospacing="0" w:after="120" w:afterAutospacing="0" w:line="24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 xml:space="preserve">Ing. Dušan Chocholouš, </w:t>
      </w:r>
      <w:r w:rsidR="0093010C" w:rsidRPr="00076D91">
        <w:rPr>
          <w:rFonts w:ascii="Arial" w:hAnsi="Arial" w:cs="Arial"/>
          <w:sz w:val="22"/>
          <w:szCs w:val="22"/>
        </w:rPr>
        <w:t xml:space="preserve"> </w:t>
      </w:r>
      <w:r w:rsidRPr="00076D91">
        <w:rPr>
          <w:rFonts w:ascii="Arial" w:hAnsi="Arial" w:cs="Arial"/>
          <w:sz w:val="22"/>
          <w:szCs w:val="22"/>
        </w:rPr>
        <w:t xml:space="preserve">email: </w:t>
      </w:r>
      <w:hyperlink r:id="rId9" w:history="1">
        <w:r w:rsidRPr="00076D91">
          <w:rPr>
            <w:rStyle w:val="Hypertextovodkaz"/>
            <w:rFonts w:ascii="Arial" w:hAnsi="Arial" w:cs="Arial"/>
            <w:sz w:val="22"/>
            <w:szCs w:val="22"/>
          </w:rPr>
          <w:t>dusan.chocholous@suspk.cz</w:t>
        </w:r>
      </w:hyperlink>
      <w:r w:rsidRPr="00076D91">
        <w:rPr>
          <w:rFonts w:ascii="Arial" w:hAnsi="Arial" w:cs="Arial"/>
          <w:sz w:val="22"/>
          <w:szCs w:val="22"/>
        </w:rPr>
        <w:t>;</w:t>
      </w:r>
    </w:p>
    <w:p w14:paraId="4EEA61F8" w14:textId="433FBC4B" w:rsidR="00495A6A" w:rsidRPr="00076D91" w:rsidRDefault="00BC55F3" w:rsidP="00BC55F3">
      <w:pPr>
        <w:pStyle w:val="Normlnweb"/>
        <w:spacing w:before="120" w:beforeAutospacing="0" w:after="120" w:afterAutospacing="0" w:line="240" w:lineRule="atLeast"/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495A6A" w:rsidRPr="00076D91">
        <w:rPr>
          <w:rFonts w:ascii="Arial" w:hAnsi="Arial" w:cs="Arial"/>
          <w:sz w:val="22"/>
          <w:szCs w:val="22"/>
        </w:rPr>
        <w:t xml:space="preserve">Michal Konečný, email: </w:t>
      </w:r>
      <w:hyperlink r:id="rId10" w:history="1">
        <w:r w:rsidR="00495A6A" w:rsidRPr="00076D91">
          <w:rPr>
            <w:rStyle w:val="Hypertextovodkaz"/>
            <w:rFonts w:ascii="Arial" w:hAnsi="Arial" w:cs="Arial"/>
            <w:sz w:val="22"/>
            <w:szCs w:val="22"/>
          </w:rPr>
          <w:t>michal.konecny@suspk.cz</w:t>
        </w:r>
      </w:hyperlink>
      <w:r w:rsidR="00495A6A" w:rsidRPr="00076D91">
        <w:rPr>
          <w:rFonts w:ascii="Arial" w:hAnsi="Arial" w:cs="Arial"/>
          <w:sz w:val="22"/>
          <w:szCs w:val="22"/>
        </w:rPr>
        <w:t>;</w:t>
      </w:r>
    </w:p>
    <w:p w14:paraId="688643C5" w14:textId="39C22809" w:rsidR="00495A6A" w:rsidRPr="00076D91" w:rsidRDefault="00495A6A" w:rsidP="00495A6A">
      <w:pPr>
        <w:pStyle w:val="Normlnweb"/>
        <w:spacing w:before="120" w:beforeAutospacing="0" w:after="120" w:afterAutospacing="0" w:line="24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>Tyto osoby jsou oprávněny pověřit výše uvedeným jednáním i jiné osoby</w:t>
      </w:r>
      <w:r w:rsidR="00A12622" w:rsidRPr="00076D91">
        <w:rPr>
          <w:rFonts w:ascii="Arial" w:hAnsi="Arial" w:cs="Arial"/>
          <w:sz w:val="22"/>
          <w:szCs w:val="22"/>
        </w:rPr>
        <w:t xml:space="preserve">, kdy existenci tohoto prověření je Objednatel povinen Poskytovateli prokázat. </w:t>
      </w:r>
      <w:r w:rsidRPr="00076D91">
        <w:rPr>
          <w:rFonts w:ascii="Arial" w:hAnsi="Arial" w:cs="Arial"/>
          <w:sz w:val="22"/>
          <w:szCs w:val="22"/>
        </w:rPr>
        <w:t xml:space="preserve"> </w:t>
      </w:r>
    </w:p>
    <w:p w14:paraId="754259FF" w14:textId="14043000" w:rsidR="00495A6A" w:rsidRPr="00076D91" w:rsidRDefault="00495A6A" w:rsidP="002819EB">
      <w:pPr>
        <w:pStyle w:val="Odstavecseseznamem"/>
        <w:numPr>
          <w:ilvl w:val="0"/>
          <w:numId w:val="4"/>
        </w:numPr>
        <w:spacing w:before="120" w:after="120" w:line="240" w:lineRule="atLeast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>Oprávněním podle</w:t>
      </w:r>
      <w:r w:rsidR="00A12622" w:rsidRPr="00076D91">
        <w:rPr>
          <w:rFonts w:ascii="Arial" w:hAnsi="Arial" w:cs="Arial"/>
        </w:rPr>
        <w:t xml:space="preserve"> čl. II. odst. 6 této smlouvy </w:t>
      </w:r>
      <w:r w:rsidRPr="00076D91">
        <w:rPr>
          <w:rFonts w:ascii="Arial" w:hAnsi="Arial" w:cs="Arial"/>
        </w:rPr>
        <w:t xml:space="preserve">není dotčeno právo </w:t>
      </w:r>
      <w:r w:rsidR="003E7E53" w:rsidRPr="00076D91">
        <w:rPr>
          <w:rFonts w:ascii="Arial" w:hAnsi="Arial" w:cs="Arial"/>
        </w:rPr>
        <w:t xml:space="preserve">statutárního orgánu jednat za právnickou osobu. </w:t>
      </w:r>
    </w:p>
    <w:p w14:paraId="33D16371" w14:textId="3EBF2706" w:rsidR="004B1A97" w:rsidRPr="00076D91" w:rsidRDefault="00A12622" w:rsidP="002819EB">
      <w:pPr>
        <w:pStyle w:val="Odstavecseseznamem"/>
        <w:numPr>
          <w:ilvl w:val="0"/>
          <w:numId w:val="4"/>
        </w:numPr>
        <w:spacing w:before="120" w:after="120" w:line="240" w:lineRule="atLeast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Objednatel </w:t>
      </w:r>
      <w:r w:rsidR="005777CA" w:rsidRPr="00076D91">
        <w:rPr>
          <w:rFonts w:ascii="Arial" w:hAnsi="Arial" w:cs="Arial"/>
        </w:rPr>
        <w:t xml:space="preserve">s přihlédnutím k § 26 zákona o advokacii </w:t>
      </w:r>
      <w:r w:rsidR="00FF163A">
        <w:rPr>
          <w:rFonts w:ascii="Arial" w:hAnsi="Arial" w:cs="Arial"/>
        </w:rPr>
        <w:t xml:space="preserve">souhlasí s tím, že Poskytovatel </w:t>
      </w:r>
      <w:r w:rsidR="005777CA" w:rsidRPr="00076D91">
        <w:rPr>
          <w:rFonts w:ascii="Arial" w:hAnsi="Arial" w:cs="Arial"/>
        </w:rPr>
        <w:t xml:space="preserve">může právní služby poskytovat </w:t>
      </w:r>
      <w:r w:rsidR="00FF163A">
        <w:rPr>
          <w:rFonts w:ascii="Arial" w:hAnsi="Arial" w:cs="Arial"/>
        </w:rPr>
        <w:t>prostřednictvím svých trvale spolupracujících advokátů</w:t>
      </w:r>
      <w:r w:rsidR="005777CA" w:rsidRPr="00076D91">
        <w:rPr>
          <w:rFonts w:ascii="Arial" w:hAnsi="Arial" w:cs="Arial"/>
        </w:rPr>
        <w:t>, advokátní</w:t>
      </w:r>
      <w:r w:rsidR="00FF163A">
        <w:rPr>
          <w:rFonts w:ascii="Arial" w:hAnsi="Arial" w:cs="Arial"/>
        </w:rPr>
        <w:t>ch</w:t>
      </w:r>
      <w:r w:rsidR="005777CA" w:rsidRPr="00076D91">
        <w:rPr>
          <w:rFonts w:ascii="Arial" w:hAnsi="Arial" w:cs="Arial"/>
        </w:rPr>
        <w:t xml:space="preserve"> koncipient</w:t>
      </w:r>
      <w:r w:rsidR="00FF163A">
        <w:rPr>
          <w:rFonts w:ascii="Arial" w:hAnsi="Arial" w:cs="Arial"/>
        </w:rPr>
        <w:t>ů</w:t>
      </w:r>
      <w:r w:rsidR="005777CA" w:rsidRPr="00076D91">
        <w:rPr>
          <w:rFonts w:ascii="Arial" w:hAnsi="Arial" w:cs="Arial"/>
        </w:rPr>
        <w:t xml:space="preserve"> nebo </w:t>
      </w:r>
      <w:r w:rsidR="00FF163A" w:rsidRPr="00076D91">
        <w:rPr>
          <w:rFonts w:ascii="Arial" w:hAnsi="Arial" w:cs="Arial"/>
        </w:rPr>
        <w:t>zaměstnanců</w:t>
      </w:r>
      <w:r w:rsidR="005777CA" w:rsidRPr="00076D91">
        <w:rPr>
          <w:rFonts w:ascii="Arial" w:hAnsi="Arial" w:cs="Arial"/>
        </w:rPr>
        <w:t xml:space="preserve"> advokátní kanceláře. </w:t>
      </w:r>
      <w:r w:rsidR="00FF163A">
        <w:rPr>
          <w:rFonts w:ascii="Arial" w:hAnsi="Arial" w:cs="Arial"/>
        </w:rPr>
        <w:t xml:space="preserve">Trvale spolupracující advokáti se pro účely této smlouvy nepovažují za třetí osoby, u kterých by bylo nutné předchozího písemného souhlasu Objednatele ve smyslu čl. XI. odst. </w:t>
      </w:r>
      <w:r w:rsidR="00FF163A">
        <w:rPr>
          <w:rFonts w:ascii="Arial" w:hAnsi="Arial" w:cs="Arial"/>
        </w:rPr>
        <w:fldChar w:fldCharType="begin"/>
      </w:r>
      <w:r w:rsidR="00FF163A">
        <w:rPr>
          <w:rFonts w:ascii="Arial" w:hAnsi="Arial" w:cs="Arial"/>
        </w:rPr>
        <w:instrText xml:space="preserve"> REF _Ref206751615 \r \h </w:instrText>
      </w:r>
      <w:r w:rsidR="00FF163A">
        <w:rPr>
          <w:rFonts w:ascii="Arial" w:hAnsi="Arial" w:cs="Arial"/>
        </w:rPr>
      </w:r>
      <w:r w:rsidR="00FF163A">
        <w:rPr>
          <w:rFonts w:ascii="Arial" w:hAnsi="Arial" w:cs="Arial"/>
        </w:rPr>
        <w:fldChar w:fldCharType="separate"/>
      </w:r>
      <w:r w:rsidR="009909F5">
        <w:rPr>
          <w:rFonts w:ascii="Arial" w:hAnsi="Arial" w:cs="Arial"/>
        </w:rPr>
        <w:t>7</w:t>
      </w:r>
      <w:r w:rsidR="00FF163A">
        <w:rPr>
          <w:rFonts w:ascii="Arial" w:hAnsi="Arial" w:cs="Arial"/>
        </w:rPr>
        <w:fldChar w:fldCharType="end"/>
      </w:r>
      <w:r w:rsidR="00FF163A">
        <w:rPr>
          <w:rFonts w:ascii="Arial" w:hAnsi="Arial" w:cs="Arial"/>
        </w:rPr>
        <w:t xml:space="preserve"> této smlouvy.</w:t>
      </w:r>
    </w:p>
    <w:p w14:paraId="74488989" w14:textId="7CDEA952" w:rsidR="00474C3B" w:rsidRPr="009047C4" w:rsidRDefault="00C968D9" w:rsidP="00A12622">
      <w:pPr>
        <w:pStyle w:val="Odstavecseseznamem"/>
        <w:numPr>
          <w:ilvl w:val="0"/>
          <w:numId w:val="4"/>
        </w:numPr>
        <w:spacing w:before="120" w:after="120" w:line="240" w:lineRule="atLeast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>Je-li součástí plnění Poskytovatele dílo ve smyslu zákona č. 121/2000 Sb., o právu autorském</w:t>
      </w:r>
      <w:r w:rsidR="00A12622" w:rsidRPr="00076D91">
        <w:rPr>
          <w:rFonts w:ascii="Arial" w:hAnsi="Arial" w:cs="Arial"/>
        </w:rPr>
        <w:t xml:space="preserve">, o právech souvisejících s právem autorským a o změně některých zákonů (autorský zákon), ve znění pozdějších předpisů, poskytuje k tomuto </w:t>
      </w:r>
      <w:r w:rsidRPr="009047C4">
        <w:rPr>
          <w:rFonts w:ascii="Arial" w:hAnsi="Arial" w:cs="Arial"/>
        </w:rPr>
        <w:t xml:space="preserve">Poskytovatel Objednateli nevýhradní, časově, územně a množstevně neomezenou licenci, a to ke všem způsobům užití (zejména </w:t>
      </w:r>
      <w:r w:rsidR="00A12622" w:rsidRPr="00076D91">
        <w:rPr>
          <w:rFonts w:ascii="Arial" w:hAnsi="Arial" w:cs="Arial"/>
        </w:rPr>
        <w:t>právo</w:t>
      </w:r>
      <w:r w:rsidRPr="00076D91">
        <w:rPr>
          <w:rFonts w:ascii="Arial" w:hAnsi="Arial" w:cs="Arial"/>
        </w:rPr>
        <w:t xml:space="preserve"> dílo dále upravovat, a to i prostřednictvím třetí osoby)</w:t>
      </w:r>
      <w:r w:rsidR="00A12622" w:rsidRPr="00076D91">
        <w:rPr>
          <w:rFonts w:ascii="Arial" w:hAnsi="Arial" w:cs="Arial"/>
        </w:rPr>
        <w:t>,</w:t>
      </w:r>
      <w:r w:rsidRPr="00076D91">
        <w:rPr>
          <w:rFonts w:ascii="Arial" w:hAnsi="Arial" w:cs="Arial"/>
        </w:rPr>
        <w:t xml:space="preserve"> a s právem udělení podlicence nebo postoupení licence na třetí osobu. Licenční poplatek je zahrnut v ceně uvedené v čl. IV</w:t>
      </w:r>
      <w:r w:rsidR="00FF163A">
        <w:rPr>
          <w:rFonts w:ascii="Arial" w:hAnsi="Arial" w:cs="Arial"/>
        </w:rPr>
        <w:t>.</w:t>
      </w:r>
      <w:r w:rsidRPr="00076D91">
        <w:rPr>
          <w:rFonts w:ascii="Arial" w:hAnsi="Arial" w:cs="Arial"/>
        </w:rPr>
        <w:t xml:space="preserve"> </w:t>
      </w:r>
      <w:r w:rsidR="00CD3056" w:rsidRPr="00076D91">
        <w:rPr>
          <w:rFonts w:ascii="Arial" w:hAnsi="Arial" w:cs="Arial"/>
        </w:rPr>
        <w:t xml:space="preserve">odst.1 </w:t>
      </w:r>
      <w:r w:rsidR="00A12622" w:rsidRPr="00076D91">
        <w:rPr>
          <w:rFonts w:ascii="Arial" w:hAnsi="Arial" w:cs="Arial"/>
        </w:rPr>
        <w:t>této s</w:t>
      </w:r>
      <w:r w:rsidRPr="009047C4">
        <w:rPr>
          <w:rFonts w:ascii="Arial" w:hAnsi="Arial" w:cs="Arial"/>
        </w:rPr>
        <w:t>mlouvy.</w:t>
      </w:r>
    </w:p>
    <w:p w14:paraId="0A7B3903" w14:textId="38154081" w:rsidR="00C968D9" w:rsidRPr="00076D91" w:rsidRDefault="00C968D9" w:rsidP="00D75745">
      <w:pPr>
        <w:pStyle w:val="Odstavecseseznamem"/>
        <w:numPr>
          <w:ilvl w:val="0"/>
          <w:numId w:val="4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Pokud se na jakoukoliv část plnění poskytovanou Poskytovatelem vztahuje </w:t>
      </w:r>
      <w:r w:rsidR="00A12622" w:rsidRPr="00076D91">
        <w:rPr>
          <w:rFonts w:ascii="Arial" w:hAnsi="Arial" w:cs="Arial"/>
        </w:rPr>
        <w:t>Nařízení Evropského parlamentu a Rady (EU)</w:t>
      </w:r>
      <w:r w:rsidR="00D75745" w:rsidRPr="00076D91">
        <w:rPr>
          <w:rFonts w:ascii="Arial" w:hAnsi="Arial" w:cs="Arial"/>
        </w:rPr>
        <w:t xml:space="preserve"> 2016/679 ze dne 27. 4. 2016, o ochraně fyzických osob v souvislosti se zpracováním osobních údajů a o volném pohybu těchto údajů a o zrušení směrnice 95/46/ES (obecné nařízení o ochraně osobních údajů) </w:t>
      </w:r>
      <w:r w:rsidR="00BC5F73" w:rsidRPr="00076D91">
        <w:rPr>
          <w:rFonts w:ascii="Arial" w:hAnsi="Arial" w:cs="Arial"/>
        </w:rPr>
        <w:t>(</w:t>
      </w:r>
      <w:r w:rsidR="00D75745" w:rsidRPr="00076D91">
        <w:rPr>
          <w:rFonts w:ascii="Arial" w:hAnsi="Arial" w:cs="Arial"/>
        </w:rPr>
        <w:t>dále jen „</w:t>
      </w:r>
      <w:r w:rsidR="00D75745" w:rsidRPr="00076D91">
        <w:rPr>
          <w:rFonts w:ascii="Arial" w:hAnsi="Arial" w:cs="Arial"/>
          <w:b/>
          <w:bCs/>
        </w:rPr>
        <w:t>GDPR</w:t>
      </w:r>
      <w:r w:rsidR="00D75745" w:rsidRPr="00076D91">
        <w:rPr>
          <w:rFonts w:ascii="Arial" w:hAnsi="Arial" w:cs="Arial"/>
        </w:rPr>
        <w:t>“</w:t>
      </w:r>
      <w:r w:rsidR="00BC5F73" w:rsidRPr="00076D91">
        <w:rPr>
          <w:rFonts w:ascii="Arial" w:hAnsi="Arial" w:cs="Arial"/>
        </w:rPr>
        <w:t>)</w:t>
      </w:r>
      <w:r w:rsidR="00D75745" w:rsidRPr="00076D91">
        <w:rPr>
          <w:rFonts w:ascii="Arial" w:hAnsi="Arial" w:cs="Arial"/>
        </w:rPr>
        <w:t xml:space="preserve">, </w:t>
      </w:r>
      <w:r w:rsidRPr="009047C4">
        <w:rPr>
          <w:rFonts w:ascii="Arial" w:hAnsi="Arial" w:cs="Arial"/>
        </w:rPr>
        <w:t xml:space="preserve">je Poskytovatel povinen zajistit plnění svých povinností v GDPR stanovených. V případě, kdy bude Poskytovatel v kterémkoliv okamžiku plnění svých smluvních povinností zpracovatelem osobních údajů poskytnutých Objednatelem nebo získaných pro Objednatele, je povinen na tuto skutečnost Objednatele upozornit a bezodkladně (vždy však před zahájením zpracování osobních údajů) s ním uzavřít </w:t>
      </w:r>
      <w:r w:rsidR="00D75745" w:rsidRPr="00076D91">
        <w:rPr>
          <w:rFonts w:ascii="Arial" w:hAnsi="Arial" w:cs="Arial"/>
        </w:rPr>
        <w:t>s</w:t>
      </w:r>
      <w:r w:rsidRPr="009047C4">
        <w:rPr>
          <w:rFonts w:ascii="Arial" w:hAnsi="Arial" w:cs="Arial"/>
        </w:rPr>
        <w:t>mlouvu o zpracování osobních údajů</w:t>
      </w:r>
      <w:r w:rsidR="00D75745" w:rsidRPr="00076D91">
        <w:rPr>
          <w:rFonts w:ascii="Arial" w:hAnsi="Arial" w:cs="Arial"/>
        </w:rPr>
        <w:t xml:space="preserve"> či jinou dohodu</w:t>
      </w:r>
      <w:r w:rsidR="0031181E" w:rsidRPr="00076D91">
        <w:rPr>
          <w:rFonts w:ascii="Arial" w:hAnsi="Arial" w:cs="Arial"/>
        </w:rPr>
        <w:t xml:space="preserve">. </w:t>
      </w:r>
      <w:r w:rsidRPr="00076D91">
        <w:rPr>
          <w:rFonts w:ascii="Arial" w:hAnsi="Arial" w:cs="Arial"/>
        </w:rPr>
        <w:t>Smlouvu dle předcházející věty je dále Poskytovatel s Objednatelem povinen uzavřít vždy, když jej k tomu Objednatel písemně vyzve.</w:t>
      </w:r>
    </w:p>
    <w:p w14:paraId="10398921" w14:textId="77777777" w:rsidR="00F6606D" w:rsidRPr="00076D91" w:rsidRDefault="00F6606D" w:rsidP="00F6606D">
      <w:pPr>
        <w:pStyle w:val="Odstavecseseznamem"/>
        <w:spacing w:after="0"/>
        <w:rPr>
          <w:rFonts w:ascii="Arial" w:hAnsi="Arial" w:cs="Arial"/>
        </w:rPr>
      </w:pPr>
    </w:p>
    <w:p w14:paraId="44885BD6" w14:textId="77777777" w:rsidR="00D75745" w:rsidRPr="00076D91" w:rsidRDefault="00D75745" w:rsidP="00F6606D">
      <w:pPr>
        <w:pStyle w:val="Odstavecseseznamem"/>
        <w:spacing w:after="0"/>
        <w:rPr>
          <w:rFonts w:ascii="Arial" w:hAnsi="Arial" w:cs="Arial"/>
        </w:rPr>
      </w:pPr>
    </w:p>
    <w:p w14:paraId="3446E3F5" w14:textId="3B5BD401" w:rsidR="00C968D9" w:rsidRPr="00076D91" w:rsidRDefault="00C968D9" w:rsidP="00F6606D">
      <w:pPr>
        <w:spacing w:after="0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III.</w:t>
      </w:r>
    </w:p>
    <w:p w14:paraId="1EA40CDE" w14:textId="0FACC70E" w:rsidR="00C968D9" w:rsidRPr="00076D91" w:rsidRDefault="00C968D9" w:rsidP="00F6606D">
      <w:pPr>
        <w:spacing w:after="0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Doba plnění</w:t>
      </w:r>
      <w:r w:rsidR="007A7B51" w:rsidRPr="00076D91">
        <w:rPr>
          <w:rFonts w:ascii="Arial" w:hAnsi="Arial" w:cs="Arial"/>
          <w:b/>
        </w:rPr>
        <w:t xml:space="preserve"> a místo plnění</w:t>
      </w:r>
    </w:p>
    <w:p w14:paraId="2A4D5ED4" w14:textId="009E8FEB" w:rsidR="006E0FE2" w:rsidRPr="00076D91" w:rsidRDefault="0033442F" w:rsidP="00C01F85">
      <w:pPr>
        <w:pStyle w:val="Odstavecseseznamem"/>
        <w:numPr>
          <w:ilvl w:val="0"/>
          <w:numId w:val="5"/>
        </w:numPr>
        <w:spacing w:before="120" w:after="120" w:line="240" w:lineRule="atLeast"/>
        <w:ind w:left="284" w:hanging="284"/>
        <w:jc w:val="both"/>
        <w:rPr>
          <w:rFonts w:ascii="Arial" w:hAnsi="Arial" w:cs="Arial"/>
        </w:rPr>
      </w:pPr>
      <w:r w:rsidRPr="00004A43">
        <w:rPr>
          <w:rFonts w:ascii="Arial" w:hAnsi="Arial" w:cs="Arial"/>
        </w:rPr>
        <w:t>Tato smlouva se uzavírá na dobu</w:t>
      </w:r>
      <w:r w:rsidR="00D75745" w:rsidRPr="00004A43">
        <w:rPr>
          <w:rFonts w:ascii="Arial" w:hAnsi="Arial" w:cs="Arial"/>
        </w:rPr>
        <w:t xml:space="preserve"> určitou, a to na dobu</w:t>
      </w:r>
      <w:r w:rsidRPr="00004A43">
        <w:rPr>
          <w:rFonts w:ascii="Arial" w:hAnsi="Arial" w:cs="Arial"/>
        </w:rPr>
        <w:t xml:space="preserve"> </w:t>
      </w:r>
      <w:r w:rsidR="003268EC" w:rsidRPr="00004A43">
        <w:rPr>
          <w:rFonts w:ascii="Arial" w:hAnsi="Arial" w:cs="Arial"/>
        </w:rPr>
        <w:t>36</w:t>
      </w:r>
      <w:r w:rsidRPr="00004A43">
        <w:rPr>
          <w:rFonts w:ascii="Arial" w:hAnsi="Arial" w:cs="Arial"/>
        </w:rPr>
        <w:t xml:space="preserve"> měsíců</w:t>
      </w:r>
      <w:r w:rsidR="00004A43" w:rsidRPr="00004A43">
        <w:rPr>
          <w:rFonts w:ascii="Arial" w:hAnsi="Arial" w:cs="Arial"/>
        </w:rPr>
        <w:t xml:space="preserve">, termín zahájení plnění je </w:t>
      </w:r>
      <w:r w:rsidR="002819EB" w:rsidRPr="00004A43">
        <w:rPr>
          <w:rFonts w:ascii="Arial" w:hAnsi="Arial" w:cs="Arial"/>
        </w:rPr>
        <w:t xml:space="preserve">od </w:t>
      </w:r>
      <w:r w:rsidR="00004A43" w:rsidRPr="00004A43">
        <w:rPr>
          <w:rFonts w:ascii="Arial" w:hAnsi="Arial" w:cs="Arial"/>
        </w:rPr>
        <w:t xml:space="preserve">písemné </w:t>
      </w:r>
      <w:r w:rsidR="003268EC" w:rsidRPr="00004A43">
        <w:rPr>
          <w:rFonts w:ascii="Arial" w:hAnsi="Arial" w:cs="Arial"/>
        </w:rPr>
        <w:t xml:space="preserve">výzvy </w:t>
      </w:r>
      <w:r w:rsidR="00004A43" w:rsidRPr="00004A43">
        <w:rPr>
          <w:rFonts w:ascii="Arial" w:hAnsi="Arial" w:cs="Arial"/>
        </w:rPr>
        <w:t>objednatele</w:t>
      </w:r>
      <w:r w:rsidRPr="00004A43">
        <w:rPr>
          <w:rFonts w:ascii="Arial" w:hAnsi="Arial" w:cs="Arial"/>
        </w:rPr>
        <w:t xml:space="preserve"> nebo do dosažení celkového limitu odměny Poskytovatele za poskytované služby dle této smlouvy ve výši </w:t>
      </w:r>
      <w:r w:rsidR="005777CA" w:rsidRPr="00004A43">
        <w:rPr>
          <w:rFonts w:ascii="Arial" w:hAnsi="Arial" w:cs="Arial"/>
        </w:rPr>
        <w:t>3</w:t>
      </w:r>
      <w:r w:rsidR="00D75745" w:rsidRPr="00004A43">
        <w:rPr>
          <w:rFonts w:ascii="Arial" w:hAnsi="Arial" w:cs="Arial"/>
        </w:rPr>
        <w:t>.000.000</w:t>
      </w:r>
      <w:r w:rsidRPr="00004A43">
        <w:rPr>
          <w:rFonts w:ascii="Arial" w:hAnsi="Arial" w:cs="Arial"/>
        </w:rPr>
        <w:t xml:space="preserve"> Kč</w:t>
      </w:r>
      <w:r w:rsidR="00D75745" w:rsidRPr="00004A43">
        <w:rPr>
          <w:rFonts w:ascii="Arial" w:hAnsi="Arial" w:cs="Arial"/>
        </w:rPr>
        <w:t xml:space="preserve"> bez DPH</w:t>
      </w:r>
      <w:r w:rsidR="00BC5F73" w:rsidRPr="00004A43">
        <w:rPr>
          <w:rFonts w:ascii="Arial" w:hAnsi="Arial" w:cs="Arial"/>
        </w:rPr>
        <w:t xml:space="preserve"> (dále</w:t>
      </w:r>
      <w:r w:rsidR="00BC5F73" w:rsidRPr="00076D91">
        <w:rPr>
          <w:rFonts w:ascii="Arial" w:hAnsi="Arial" w:cs="Arial"/>
        </w:rPr>
        <w:t xml:space="preserve"> jen „tři miliony korun českých bez daně z přidané hodnoty)</w:t>
      </w:r>
      <w:r w:rsidRPr="00076D91">
        <w:rPr>
          <w:rFonts w:ascii="Arial" w:hAnsi="Arial" w:cs="Arial"/>
        </w:rPr>
        <w:t xml:space="preserve">, </w:t>
      </w:r>
      <w:r w:rsidR="00D75745" w:rsidRPr="00076D91">
        <w:rPr>
          <w:rFonts w:ascii="Arial" w:hAnsi="Arial" w:cs="Arial"/>
        </w:rPr>
        <w:t xml:space="preserve">přičemž záleží, která ze skutečností nastane dříve. </w:t>
      </w:r>
    </w:p>
    <w:p w14:paraId="221C23AC" w14:textId="77777777" w:rsidR="0033442F" w:rsidRPr="00076D91" w:rsidRDefault="0033442F" w:rsidP="00C01F85">
      <w:pPr>
        <w:pStyle w:val="Odstavecseseznamem"/>
        <w:spacing w:before="120" w:after="120" w:line="240" w:lineRule="atLeast"/>
        <w:ind w:left="709" w:hanging="709"/>
        <w:jc w:val="both"/>
        <w:rPr>
          <w:rFonts w:ascii="Arial" w:hAnsi="Arial" w:cs="Arial"/>
        </w:rPr>
      </w:pPr>
    </w:p>
    <w:p w14:paraId="3AFA7B46" w14:textId="7B523AD2" w:rsidR="007A7B51" w:rsidRPr="00076D91" w:rsidRDefault="007A7B51" w:rsidP="00C01F85">
      <w:pPr>
        <w:pStyle w:val="Odstavecseseznamem"/>
        <w:numPr>
          <w:ilvl w:val="0"/>
          <w:numId w:val="5"/>
        </w:numPr>
        <w:spacing w:before="120" w:after="120" w:line="240" w:lineRule="atLeast"/>
        <w:ind w:left="284" w:hanging="284"/>
        <w:jc w:val="both"/>
        <w:rPr>
          <w:rFonts w:ascii="Arial" w:hAnsi="Arial" w:cs="Arial"/>
        </w:rPr>
      </w:pPr>
      <w:bookmarkStart w:id="1" w:name="_Hlk193371256"/>
      <w:r w:rsidRPr="00076D91">
        <w:rPr>
          <w:rFonts w:ascii="Arial" w:hAnsi="Arial" w:cs="Arial"/>
          <w:bCs/>
          <w:iCs/>
        </w:rPr>
        <w:t xml:space="preserve">Místem </w:t>
      </w:r>
      <w:r w:rsidR="00D75745" w:rsidRPr="00076D91">
        <w:rPr>
          <w:rFonts w:ascii="Arial" w:hAnsi="Arial" w:cs="Arial"/>
          <w:bCs/>
          <w:iCs/>
        </w:rPr>
        <w:t xml:space="preserve">poskytování </w:t>
      </w:r>
      <w:r w:rsidRPr="00076D91">
        <w:rPr>
          <w:rFonts w:ascii="Arial" w:hAnsi="Arial" w:cs="Arial"/>
          <w:bCs/>
          <w:iCs/>
        </w:rPr>
        <w:t xml:space="preserve">Služby </w:t>
      </w:r>
      <w:r w:rsidR="006E0FE2" w:rsidRPr="00076D91">
        <w:rPr>
          <w:rFonts w:ascii="Arial" w:hAnsi="Arial" w:cs="Arial"/>
          <w:bCs/>
          <w:iCs/>
        </w:rPr>
        <w:t>je území České republiky</w:t>
      </w:r>
      <w:r w:rsidR="00D348E3" w:rsidRPr="00076D91">
        <w:rPr>
          <w:rFonts w:ascii="Arial" w:hAnsi="Arial" w:cs="Arial"/>
          <w:bCs/>
          <w:iCs/>
        </w:rPr>
        <w:t>.</w:t>
      </w:r>
    </w:p>
    <w:p w14:paraId="2AD17B5E" w14:textId="77777777" w:rsidR="00F6606D" w:rsidRPr="00076D91" w:rsidRDefault="00F6606D" w:rsidP="00F6606D">
      <w:pPr>
        <w:pStyle w:val="Odstavecseseznamem"/>
        <w:spacing w:before="120" w:after="0" w:line="276" w:lineRule="auto"/>
        <w:ind w:left="360"/>
        <w:jc w:val="both"/>
        <w:rPr>
          <w:rFonts w:ascii="Arial" w:hAnsi="Arial" w:cs="Arial"/>
        </w:rPr>
      </w:pPr>
    </w:p>
    <w:bookmarkEnd w:id="1"/>
    <w:p w14:paraId="6CFEE424" w14:textId="77777777" w:rsidR="00C968D9" w:rsidRPr="00076D91" w:rsidRDefault="00C968D9" w:rsidP="00F6606D">
      <w:pPr>
        <w:spacing w:after="0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IV.</w:t>
      </w:r>
    </w:p>
    <w:p w14:paraId="09832068" w14:textId="77777777" w:rsidR="00C968D9" w:rsidRPr="00076D91" w:rsidRDefault="00C968D9" w:rsidP="00F6606D">
      <w:pPr>
        <w:spacing w:after="0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Cena</w:t>
      </w:r>
    </w:p>
    <w:p w14:paraId="067EFBD8" w14:textId="61D0CC78" w:rsidR="00C968D9" w:rsidRPr="00F12C31" w:rsidRDefault="00C968D9" w:rsidP="00D75745">
      <w:pPr>
        <w:pStyle w:val="Odstavecseseznamem"/>
        <w:numPr>
          <w:ilvl w:val="0"/>
          <w:numId w:val="19"/>
        </w:numPr>
        <w:spacing w:before="120" w:after="120" w:line="240" w:lineRule="atLeast"/>
        <w:ind w:left="284" w:hanging="284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Objednatel </w:t>
      </w:r>
      <w:r w:rsidR="003B0DE0" w:rsidRPr="00076D91">
        <w:rPr>
          <w:rFonts w:ascii="Arial" w:hAnsi="Arial" w:cs="Arial"/>
        </w:rPr>
        <w:t xml:space="preserve">je povinen zaplatit Poskytovateli za poskytování právních služeb odměnu ve výši </w:t>
      </w:r>
      <w:r w:rsidR="003B0DE0" w:rsidRPr="00076D91">
        <w:rPr>
          <w:rFonts w:ascii="Arial" w:hAnsi="Arial" w:cs="Arial"/>
          <w:highlight w:val="yellow"/>
        </w:rPr>
        <w:t>XY</w:t>
      </w:r>
      <w:r w:rsidR="003B0DE0" w:rsidRPr="00076D91">
        <w:rPr>
          <w:rFonts w:ascii="Arial" w:hAnsi="Arial" w:cs="Arial"/>
        </w:rPr>
        <w:t xml:space="preserve"> </w:t>
      </w:r>
      <w:r w:rsidR="00BC5F73" w:rsidRPr="00076D91">
        <w:rPr>
          <w:rFonts w:ascii="Arial" w:hAnsi="Arial" w:cs="Arial"/>
        </w:rPr>
        <w:t>bez</w:t>
      </w:r>
      <w:r w:rsidR="00D75745" w:rsidRPr="00076D91">
        <w:rPr>
          <w:rFonts w:ascii="Arial" w:hAnsi="Arial" w:cs="Arial"/>
        </w:rPr>
        <w:t xml:space="preserve"> </w:t>
      </w:r>
      <w:r w:rsidR="003B0DE0" w:rsidRPr="00076D91">
        <w:rPr>
          <w:rFonts w:ascii="Arial" w:hAnsi="Arial" w:cs="Arial"/>
        </w:rPr>
        <w:t xml:space="preserve">DPH za jednu (1) hodinu poskytování Služeb, hodinová sazba s DPH tedy činí částku ve výši </w:t>
      </w:r>
      <w:r w:rsidR="003B0DE0" w:rsidRPr="00076D91">
        <w:rPr>
          <w:rFonts w:ascii="Arial" w:hAnsi="Arial" w:cs="Arial"/>
          <w:highlight w:val="yellow"/>
        </w:rPr>
        <w:t>XY</w:t>
      </w:r>
      <w:r w:rsidR="003B0DE0" w:rsidRPr="00076D91">
        <w:rPr>
          <w:rFonts w:ascii="Arial" w:hAnsi="Arial" w:cs="Arial"/>
        </w:rPr>
        <w:t xml:space="preserve"> Kč. V případě že Služby byly poskytnuty v rozsahu necelých hodin, započítává se vždy každá započatá </w:t>
      </w:r>
      <w:r w:rsidR="005777CA" w:rsidRPr="00076D91">
        <w:rPr>
          <w:rFonts w:ascii="Arial" w:hAnsi="Arial" w:cs="Arial"/>
        </w:rPr>
        <w:t xml:space="preserve">½ </w:t>
      </w:r>
      <w:r w:rsidR="003B0DE0" w:rsidRPr="00076D91">
        <w:rPr>
          <w:rFonts w:ascii="Arial" w:hAnsi="Arial" w:cs="Arial"/>
        </w:rPr>
        <w:t xml:space="preserve">hodina poskytnutých Služeb. Za poskytnuté Služby v rozsahu necelých hodin přísluší Poskytovateli alikvotní část hodinové sazby. V případě, že dojde ke změně sazby DPH, </w:t>
      </w:r>
      <w:r w:rsidR="00D75745" w:rsidRPr="00076D91">
        <w:rPr>
          <w:rFonts w:ascii="Arial" w:hAnsi="Arial" w:cs="Arial"/>
        </w:rPr>
        <w:t>S</w:t>
      </w:r>
      <w:r w:rsidR="003B0DE0" w:rsidRPr="00076D91">
        <w:rPr>
          <w:rFonts w:ascii="Arial" w:hAnsi="Arial" w:cs="Arial"/>
        </w:rPr>
        <w:t xml:space="preserve">mluvní strany jsou povinny uzavřít dodatek </w:t>
      </w:r>
      <w:r w:rsidR="00D75745" w:rsidRPr="00076D91">
        <w:rPr>
          <w:rFonts w:ascii="Arial" w:hAnsi="Arial" w:cs="Arial"/>
        </w:rPr>
        <w:t xml:space="preserve">k </w:t>
      </w:r>
      <w:r w:rsidR="003B0DE0" w:rsidRPr="00076D91">
        <w:rPr>
          <w:rFonts w:ascii="Arial" w:hAnsi="Arial" w:cs="Arial"/>
        </w:rPr>
        <w:t xml:space="preserve">této </w:t>
      </w:r>
      <w:r w:rsidR="00D75745" w:rsidRPr="00076D91">
        <w:rPr>
          <w:rFonts w:ascii="Arial" w:hAnsi="Arial" w:cs="Arial"/>
        </w:rPr>
        <w:t>s</w:t>
      </w:r>
      <w:r w:rsidR="003B0DE0" w:rsidRPr="00076D91">
        <w:rPr>
          <w:rFonts w:ascii="Arial" w:hAnsi="Arial" w:cs="Arial"/>
        </w:rPr>
        <w:t>mlouv</w:t>
      </w:r>
      <w:r w:rsidR="00D75745" w:rsidRPr="00076D91">
        <w:rPr>
          <w:rFonts w:ascii="Arial" w:hAnsi="Arial" w:cs="Arial"/>
        </w:rPr>
        <w:t>ě</w:t>
      </w:r>
      <w:r w:rsidR="003B0DE0" w:rsidRPr="00076D91">
        <w:rPr>
          <w:rFonts w:ascii="Arial" w:hAnsi="Arial" w:cs="Arial"/>
        </w:rPr>
        <w:t xml:space="preserve"> zohledňující změnu sazby DPH</w:t>
      </w:r>
      <w:r w:rsidR="003B0DE0" w:rsidRPr="00076D91">
        <w:rPr>
          <w:sz w:val="20"/>
          <w:szCs w:val="20"/>
        </w:rPr>
        <w:t xml:space="preserve">. </w:t>
      </w:r>
      <w:r w:rsidRPr="00076D91">
        <w:rPr>
          <w:rFonts w:ascii="Arial" w:hAnsi="Arial" w:cs="Arial"/>
        </w:rPr>
        <w:t xml:space="preserve">Celková uhrazená </w:t>
      </w:r>
      <w:r w:rsidR="00081112" w:rsidRPr="00076D91">
        <w:rPr>
          <w:rFonts w:ascii="Arial" w:hAnsi="Arial" w:cs="Arial"/>
        </w:rPr>
        <w:t>cena</w:t>
      </w:r>
      <w:r w:rsidRPr="009047C4">
        <w:rPr>
          <w:rFonts w:ascii="Arial" w:hAnsi="Arial" w:cs="Arial"/>
        </w:rPr>
        <w:t xml:space="preserve">, tj. součet částek jednotlivých </w:t>
      </w:r>
      <w:r w:rsidRPr="00F12C31">
        <w:rPr>
          <w:rFonts w:ascii="Arial" w:hAnsi="Arial" w:cs="Arial"/>
        </w:rPr>
        <w:t>uhrazených faktur</w:t>
      </w:r>
      <w:r w:rsidR="00D75745" w:rsidRPr="00F12C31">
        <w:rPr>
          <w:rFonts w:ascii="Arial" w:hAnsi="Arial" w:cs="Arial"/>
        </w:rPr>
        <w:t xml:space="preserve"> vystavených na základě této smlouvy</w:t>
      </w:r>
      <w:r w:rsidRPr="00F12C31">
        <w:rPr>
          <w:rFonts w:ascii="Arial" w:hAnsi="Arial" w:cs="Arial"/>
        </w:rPr>
        <w:t>, nepřesáhne částku</w:t>
      </w:r>
      <w:r w:rsidR="00185B59" w:rsidRPr="00F12C31">
        <w:rPr>
          <w:rFonts w:ascii="Arial" w:hAnsi="Arial" w:cs="Arial"/>
        </w:rPr>
        <w:t xml:space="preserve"> </w:t>
      </w:r>
      <w:r w:rsidR="00D75745" w:rsidRPr="00F12C31">
        <w:rPr>
          <w:rFonts w:ascii="Arial" w:hAnsi="Arial" w:cs="Arial"/>
        </w:rPr>
        <w:t>uvedenou v čl. III. odst. 1 této smlouvy.</w:t>
      </w:r>
    </w:p>
    <w:p w14:paraId="257F29A1" w14:textId="22411494" w:rsidR="003C5822" w:rsidRPr="00076D91" w:rsidRDefault="003C5822" w:rsidP="00D64A21">
      <w:pPr>
        <w:pStyle w:val="Odstavecseseznamem"/>
        <w:numPr>
          <w:ilvl w:val="0"/>
          <w:numId w:val="19"/>
        </w:numPr>
        <w:spacing w:before="120" w:after="120" w:line="240" w:lineRule="atLeast"/>
        <w:ind w:left="284" w:hanging="284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lastRenderedPageBreak/>
        <w:t>Objednatel je povinen dále uhradit Poskytovateli zejména soudní a správní poplatky a odměny notářů, soudních znalců, soudních překladatelů, jiných expertů nebo zahraničních právních poradců, pokud budou účelně vynaloženy při poskytování Služeb se souhlasem Objednatele</w:t>
      </w:r>
      <w:r w:rsidR="00081112" w:rsidRPr="00076D91">
        <w:rPr>
          <w:rFonts w:ascii="Arial" w:hAnsi="Arial" w:cs="Arial"/>
        </w:rPr>
        <w:t xml:space="preserve"> a jestliže tyto nebudou uhrazeny přímo Objednatelem. </w:t>
      </w:r>
    </w:p>
    <w:p w14:paraId="791A38B4" w14:textId="30939B6D" w:rsidR="003C5822" w:rsidRPr="00076D91" w:rsidRDefault="003C5822" w:rsidP="00D64A21">
      <w:pPr>
        <w:pStyle w:val="Odstavecseseznamem"/>
        <w:numPr>
          <w:ilvl w:val="0"/>
          <w:numId w:val="19"/>
        </w:numPr>
        <w:spacing w:before="120" w:after="120" w:line="240" w:lineRule="atLeast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Náklady podle </w:t>
      </w:r>
      <w:r w:rsidR="00081112" w:rsidRPr="00076D91">
        <w:rPr>
          <w:rFonts w:ascii="Arial" w:hAnsi="Arial" w:cs="Arial"/>
        </w:rPr>
        <w:t xml:space="preserve">čl. IV. </w:t>
      </w:r>
      <w:r w:rsidRPr="00076D91">
        <w:rPr>
          <w:rFonts w:ascii="Arial" w:hAnsi="Arial" w:cs="Arial"/>
        </w:rPr>
        <w:t xml:space="preserve">odst. </w:t>
      </w:r>
      <w:r w:rsidR="00731A2C" w:rsidRPr="00076D91">
        <w:rPr>
          <w:rFonts w:ascii="Arial" w:hAnsi="Arial" w:cs="Arial"/>
        </w:rPr>
        <w:t>2</w:t>
      </w:r>
      <w:r w:rsidRPr="00076D91">
        <w:rPr>
          <w:rFonts w:ascii="Arial" w:hAnsi="Arial" w:cs="Arial"/>
        </w:rPr>
        <w:t xml:space="preserve"> </w:t>
      </w:r>
      <w:r w:rsidR="00081112" w:rsidRPr="00076D91">
        <w:rPr>
          <w:rFonts w:ascii="Arial" w:hAnsi="Arial" w:cs="Arial"/>
        </w:rPr>
        <w:t>této s</w:t>
      </w:r>
      <w:r w:rsidRPr="00076D91">
        <w:rPr>
          <w:rFonts w:ascii="Arial" w:hAnsi="Arial" w:cs="Arial"/>
        </w:rPr>
        <w:t xml:space="preserve">mlouvy, vzniklé Poskytovateli při poskytování Služeb, budou uhrazeny Objednatelem na základě daňového dokladu vystaveného Poskytovatelem dle </w:t>
      </w:r>
      <w:r w:rsidR="00081112" w:rsidRPr="00076D91">
        <w:rPr>
          <w:rFonts w:ascii="Arial" w:hAnsi="Arial" w:cs="Arial"/>
        </w:rPr>
        <w:t>čl. V. odst. 3 této</w:t>
      </w:r>
      <w:r w:rsidR="00731A2C" w:rsidRPr="00076D91">
        <w:rPr>
          <w:rFonts w:ascii="Arial" w:hAnsi="Arial" w:cs="Arial"/>
        </w:rPr>
        <w:t xml:space="preserve"> </w:t>
      </w:r>
      <w:r w:rsidR="0008111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mlouvy. Přílohou každého daňového dokladu bude </w:t>
      </w:r>
      <w:r w:rsidR="00BC5F73" w:rsidRPr="00076D91">
        <w:rPr>
          <w:rFonts w:ascii="Arial" w:hAnsi="Arial" w:cs="Arial"/>
        </w:rPr>
        <w:t xml:space="preserve">prokázání </w:t>
      </w:r>
      <w:r w:rsidRPr="00076D91">
        <w:rPr>
          <w:rFonts w:ascii="Arial" w:hAnsi="Arial" w:cs="Arial"/>
        </w:rPr>
        <w:t>výše vzniklých nákladů.</w:t>
      </w:r>
    </w:p>
    <w:p w14:paraId="50903A93" w14:textId="0C58BC9D" w:rsidR="00C968D9" w:rsidRPr="00F12C31" w:rsidRDefault="00C968D9" w:rsidP="00D64A21">
      <w:pPr>
        <w:pStyle w:val="Odstavecseseznamem"/>
        <w:numPr>
          <w:ilvl w:val="0"/>
          <w:numId w:val="19"/>
        </w:numPr>
        <w:spacing w:before="120" w:after="120" w:line="240" w:lineRule="atLeast"/>
        <w:contextualSpacing w:val="0"/>
        <w:jc w:val="both"/>
        <w:rPr>
          <w:rFonts w:ascii="Arial" w:hAnsi="Arial" w:cs="Arial"/>
        </w:rPr>
      </w:pPr>
      <w:bookmarkStart w:id="2" w:name="_Hlk179969907"/>
      <w:r w:rsidRPr="00F12C31">
        <w:rPr>
          <w:rFonts w:ascii="Arial" w:hAnsi="Arial" w:cs="Arial"/>
        </w:rPr>
        <w:t xml:space="preserve">Cena je stanovena jako maximální a nepřekročitelná s výjimkou změny zákonné sazby DPH nebo s výjimkou </w:t>
      </w:r>
      <w:r w:rsidR="00081112" w:rsidRPr="00F12C31">
        <w:rPr>
          <w:rFonts w:ascii="Arial" w:hAnsi="Arial" w:cs="Arial"/>
        </w:rPr>
        <w:t>v podobě uzavřeného dodatku k této</w:t>
      </w:r>
      <w:r w:rsidRPr="00F12C31">
        <w:rPr>
          <w:rFonts w:ascii="Arial" w:hAnsi="Arial" w:cs="Arial"/>
        </w:rPr>
        <w:t xml:space="preserve"> </w:t>
      </w:r>
      <w:r w:rsidR="00081112" w:rsidRPr="00F12C31">
        <w:rPr>
          <w:rFonts w:ascii="Arial" w:hAnsi="Arial" w:cs="Arial"/>
        </w:rPr>
        <w:t>s</w:t>
      </w:r>
      <w:r w:rsidRPr="00F12C31">
        <w:rPr>
          <w:rFonts w:ascii="Arial" w:hAnsi="Arial" w:cs="Arial"/>
        </w:rPr>
        <w:t>mlouv</w:t>
      </w:r>
      <w:r w:rsidR="00081112" w:rsidRPr="00F12C31">
        <w:rPr>
          <w:rFonts w:ascii="Arial" w:hAnsi="Arial" w:cs="Arial"/>
        </w:rPr>
        <w:t xml:space="preserve">ě, a to pouze za situace, kdy jeho předmětem bude nepodstatná odchylka od této smlouvy. </w:t>
      </w:r>
    </w:p>
    <w:p w14:paraId="185AAB23" w14:textId="77777777" w:rsidR="00F6606D" w:rsidRPr="00076D91" w:rsidRDefault="00F6606D" w:rsidP="00F6606D">
      <w:pPr>
        <w:pStyle w:val="Odstavecseseznamem"/>
        <w:spacing w:before="120" w:after="0" w:line="276" w:lineRule="auto"/>
        <w:ind w:left="360"/>
        <w:contextualSpacing w:val="0"/>
        <w:jc w:val="both"/>
        <w:rPr>
          <w:rFonts w:ascii="Arial" w:hAnsi="Arial" w:cs="Arial"/>
        </w:rPr>
      </w:pPr>
    </w:p>
    <w:bookmarkEnd w:id="2"/>
    <w:p w14:paraId="28370C2D" w14:textId="77777777" w:rsidR="00C968D9" w:rsidRPr="00076D91" w:rsidRDefault="00C968D9" w:rsidP="00F6606D">
      <w:pPr>
        <w:spacing w:after="0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 xml:space="preserve">V. </w:t>
      </w:r>
    </w:p>
    <w:p w14:paraId="62DAEF17" w14:textId="77777777" w:rsidR="00C968D9" w:rsidRPr="00076D91" w:rsidRDefault="00C968D9" w:rsidP="00F6606D">
      <w:pPr>
        <w:spacing w:after="0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Platební podmínky</w:t>
      </w:r>
    </w:p>
    <w:p w14:paraId="04132FE8" w14:textId="6C9BBBFA" w:rsidR="00C968D9" w:rsidRPr="00F12C31" w:rsidRDefault="00C968D9" w:rsidP="00E943DF">
      <w:pPr>
        <w:pStyle w:val="Odstavecseseznamem"/>
        <w:numPr>
          <w:ilvl w:val="0"/>
          <w:numId w:val="1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Objednatel se zavazuje uhradit </w:t>
      </w:r>
      <w:r w:rsidR="00E943DF" w:rsidRPr="00076D91">
        <w:rPr>
          <w:rFonts w:ascii="Arial" w:hAnsi="Arial" w:cs="Arial"/>
        </w:rPr>
        <w:t xml:space="preserve">fakturovanou </w:t>
      </w:r>
      <w:r w:rsidR="00081112" w:rsidRPr="00076D91">
        <w:rPr>
          <w:rFonts w:ascii="Arial" w:hAnsi="Arial" w:cs="Arial"/>
        </w:rPr>
        <w:t>cenu Poskytovatelem provedených jednotlivých úkonů Služby na základě daňového dokladu</w:t>
      </w:r>
      <w:r w:rsidR="00E943DF" w:rsidRPr="00076D91">
        <w:rPr>
          <w:rFonts w:ascii="Arial" w:hAnsi="Arial" w:cs="Arial"/>
        </w:rPr>
        <w:t xml:space="preserve">, který bude vystaven Poskytovatelem za podmínek dále uvedených. Splatnost daňového dokladu bude stanovena na 30 dnů ode dne doručení daňového dokladu Objednateli. </w:t>
      </w:r>
      <w:r w:rsidR="00A9772E" w:rsidRPr="009047C4">
        <w:rPr>
          <w:rFonts w:ascii="Arial" w:hAnsi="Arial" w:cs="Arial"/>
        </w:rPr>
        <w:t xml:space="preserve">V pochybnostech se má za to, že </w:t>
      </w:r>
      <w:r w:rsidR="00E943DF" w:rsidRPr="00076D91">
        <w:rPr>
          <w:rFonts w:ascii="Arial" w:hAnsi="Arial" w:cs="Arial"/>
        </w:rPr>
        <w:t xml:space="preserve">daňový doklad </w:t>
      </w:r>
      <w:r w:rsidR="00A9772E" w:rsidRPr="00076D91">
        <w:rPr>
          <w:rFonts w:ascii="Arial" w:hAnsi="Arial" w:cs="Arial"/>
        </w:rPr>
        <w:t xml:space="preserve">byl doručena </w:t>
      </w:r>
      <w:r w:rsidR="00E943DF" w:rsidRPr="00076D91">
        <w:rPr>
          <w:rFonts w:ascii="Arial" w:hAnsi="Arial" w:cs="Arial"/>
        </w:rPr>
        <w:t>třetí (</w:t>
      </w:r>
      <w:r w:rsidR="00A9772E" w:rsidRPr="00076D91">
        <w:rPr>
          <w:rFonts w:ascii="Arial" w:hAnsi="Arial" w:cs="Arial"/>
        </w:rPr>
        <w:t>3</w:t>
      </w:r>
      <w:r w:rsidR="00E943DF" w:rsidRPr="00076D91">
        <w:rPr>
          <w:rFonts w:ascii="Arial" w:hAnsi="Arial" w:cs="Arial"/>
        </w:rPr>
        <w:t>)</w:t>
      </w:r>
      <w:r w:rsidR="00A9772E" w:rsidRPr="00076D91">
        <w:rPr>
          <w:rFonts w:ascii="Arial" w:hAnsi="Arial" w:cs="Arial"/>
        </w:rPr>
        <w:t xml:space="preserve"> den po </w:t>
      </w:r>
      <w:r w:rsidR="00097350" w:rsidRPr="00076D91">
        <w:rPr>
          <w:rFonts w:ascii="Arial" w:hAnsi="Arial" w:cs="Arial"/>
        </w:rPr>
        <w:t>odeslání</w:t>
      </w:r>
      <w:r w:rsidR="00A9772E" w:rsidRPr="00076D91">
        <w:rPr>
          <w:rFonts w:ascii="Arial" w:hAnsi="Arial" w:cs="Arial"/>
        </w:rPr>
        <w:t>.</w:t>
      </w:r>
      <w:r w:rsidRPr="00076D91">
        <w:rPr>
          <w:rFonts w:ascii="Arial" w:hAnsi="Arial" w:cs="Arial"/>
        </w:rPr>
        <w:t xml:space="preserve"> </w:t>
      </w:r>
      <w:r w:rsidR="00E943DF" w:rsidRPr="00076D91">
        <w:rPr>
          <w:rFonts w:ascii="Arial" w:hAnsi="Arial" w:cs="Arial"/>
        </w:rPr>
        <w:t xml:space="preserve">Daňový doklad </w:t>
      </w:r>
      <w:r w:rsidRPr="00076D91">
        <w:rPr>
          <w:rFonts w:ascii="Arial" w:hAnsi="Arial" w:cs="Arial"/>
        </w:rPr>
        <w:t xml:space="preserve">lze předložit Objednateli </w:t>
      </w:r>
      <w:r w:rsidR="00C75E80" w:rsidRPr="00076D91">
        <w:rPr>
          <w:rFonts w:ascii="Arial" w:hAnsi="Arial" w:cs="Arial"/>
        </w:rPr>
        <w:t xml:space="preserve">na základě </w:t>
      </w:r>
      <w:r w:rsidR="00F15BAE" w:rsidRPr="00076D91">
        <w:rPr>
          <w:rFonts w:ascii="Arial" w:hAnsi="Arial" w:cs="Arial"/>
        </w:rPr>
        <w:t>odsouhlaseného rozsahu</w:t>
      </w:r>
      <w:r w:rsidR="0082009C" w:rsidRPr="00076D91">
        <w:rPr>
          <w:rFonts w:ascii="Arial" w:hAnsi="Arial" w:cs="Arial"/>
        </w:rPr>
        <w:t xml:space="preserve"> poskytnutých právních </w:t>
      </w:r>
      <w:r w:rsidR="0082009C" w:rsidRPr="00F12C31">
        <w:rPr>
          <w:rFonts w:ascii="Arial" w:hAnsi="Arial" w:cs="Arial"/>
        </w:rPr>
        <w:t xml:space="preserve">služeb vždy </w:t>
      </w:r>
      <w:r w:rsidR="007E72CA" w:rsidRPr="00F12C31">
        <w:rPr>
          <w:rFonts w:ascii="Arial" w:hAnsi="Arial" w:cs="Arial"/>
        </w:rPr>
        <w:t>měsíčně</w:t>
      </w:r>
      <w:r w:rsidR="0082009C" w:rsidRPr="00F12C31">
        <w:rPr>
          <w:rFonts w:ascii="Arial" w:hAnsi="Arial" w:cs="Arial"/>
        </w:rPr>
        <w:t xml:space="preserve"> pozadu</w:t>
      </w:r>
      <w:r w:rsidR="007E72CA" w:rsidRPr="00F12C31">
        <w:rPr>
          <w:rFonts w:ascii="Arial" w:hAnsi="Arial" w:cs="Arial"/>
        </w:rPr>
        <w:t>. N</w:t>
      </w:r>
      <w:r w:rsidRPr="00F12C31">
        <w:rPr>
          <w:rFonts w:ascii="Arial" w:hAnsi="Arial" w:cs="Arial"/>
        </w:rPr>
        <w:t>ejpozději ve lhůtě do 15 dnů ode dne protokolárního předání Služeb Objednateli.</w:t>
      </w:r>
    </w:p>
    <w:p w14:paraId="00B7E0C8" w14:textId="494D3378" w:rsidR="00E943DF" w:rsidRPr="00076D91" w:rsidRDefault="00C968D9" w:rsidP="00DA272C">
      <w:pPr>
        <w:pStyle w:val="Odstavecseseznamem"/>
        <w:numPr>
          <w:ilvl w:val="0"/>
          <w:numId w:val="1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Fakturovaná </w:t>
      </w:r>
      <w:r w:rsidR="00E943DF" w:rsidRPr="00076D91">
        <w:rPr>
          <w:rFonts w:ascii="Arial" w:hAnsi="Arial" w:cs="Arial"/>
        </w:rPr>
        <w:t>c</w:t>
      </w:r>
      <w:r w:rsidRPr="00076D91">
        <w:rPr>
          <w:rFonts w:ascii="Arial" w:hAnsi="Arial" w:cs="Arial"/>
        </w:rPr>
        <w:t>ena</w:t>
      </w:r>
      <w:r w:rsidR="00E943DF" w:rsidRPr="00076D91">
        <w:rPr>
          <w:rFonts w:ascii="Arial" w:hAnsi="Arial" w:cs="Arial"/>
        </w:rPr>
        <w:t xml:space="preserve"> dle čl. V. odst. 1</w:t>
      </w:r>
      <w:r w:rsidRPr="00076D91">
        <w:rPr>
          <w:rFonts w:ascii="Arial" w:hAnsi="Arial" w:cs="Arial"/>
        </w:rPr>
        <w:t xml:space="preserve"> musí </w:t>
      </w:r>
      <w:r w:rsidR="00E943DF" w:rsidRPr="00076D91">
        <w:rPr>
          <w:rFonts w:ascii="Arial" w:hAnsi="Arial" w:cs="Arial"/>
        </w:rPr>
        <w:t>vycházet z ceny</w:t>
      </w:r>
      <w:r w:rsidRPr="00076D91">
        <w:rPr>
          <w:rFonts w:ascii="Arial" w:hAnsi="Arial" w:cs="Arial"/>
        </w:rPr>
        <w:t xml:space="preserve"> uvedené v čl. IV odst. 1 </w:t>
      </w:r>
      <w:r w:rsidR="00E943DF" w:rsidRPr="00076D91">
        <w:rPr>
          <w:rFonts w:ascii="Arial" w:hAnsi="Arial" w:cs="Arial"/>
        </w:rPr>
        <w:t xml:space="preserve">této smlouvy </w:t>
      </w:r>
      <w:r w:rsidRPr="00076D91">
        <w:rPr>
          <w:rFonts w:ascii="Arial" w:hAnsi="Arial" w:cs="Arial"/>
        </w:rPr>
        <w:t xml:space="preserve">a oceněnému rozpisu </w:t>
      </w:r>
      <w:r w:rsidR="00E943DF" w:rsidRPr="00076D91">
        <w:rPr>
          <w:rFonts w:ascii="Arial" w:hAnsi="Arial" w:cs="Arial"/>
        </w:rPr>
        <w:t>c</w:t>
      </w:r>
      <w:r w:rsidRPr="00076D91">
        <w:rPr>
          <w:rFonts w:ascii="Arial" w:hAnsi="Arial" w:cs="Arial"/>
        </w:rPr>
        <w:t>eny Služeb</w:t>
      </w:r>
      <w:r w:rsidR="00E943DF" w:rsidRPr="00076D91">
        <w:rPr>
          <w:rFonts w:ascii="Arial" w:hAnsi="Arial" w:cs="Arial"/>
        </w:rPr>
        <w:t xml:space="preserve">, jehož vzor je přílohou č. 1 této smlouvy. </w:t>
      </w:r>
    </w:p>
    <w:p w14:paraId="0998F43B" w14:textId="5535AB55" w:rsidR="00187B66" w:rsidRPr="00076D91" w:rsidRDefault="00E943DF" w:rsidP="007714F5">
      <w:pPr>
        <w:pStyle w:val="Odstavecseseznamem"/>
        <w:numPr>
          <w:ilvl w:val="0"/>
          <w:numId w:val="1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>Daňový doklad</w:t>
      </w:r>
      <w:r w:rsidR="00187B66" w:rsidRPr="00076D91">
        <w:rPr>
          <w:rFonts w:ascii="Arial" w:hAnsi="Arial" w:cs="Arial"/>
        </w:rPr>
        <w:t xml:space="preserve"> musí obsahovat veškeré náležitosti stanovené platnými právními předpisy, zejména </w:t>
      </w:r>
      <w:r w:rsidR="007714F5" w:rsidRPr="00076D91">
        <w:rPr>
          <w:rFonts w:ascii="Arial" w:hAnsi="Arial" w:cs="Arial"/>
        </w:rPr>
        <w:t xml:space="preserve">údaje </w:t>
      </w:r>
      <w:r w:rsidRPr="00076D91">
        <w:rPr>
          <w:rFonts w:ascii="Arial" w:hAnsi="Arial" w:cs="Arial"/>
        </w:rPr>
        <w:t xml:space="preserve">dle </w:t>
      </w:r>
      <w:r w:rsidR="00187B66" w:rsidRPr="00076D91">
        <w:rPr>
          <w:rFonts w:ascii="Arial" w:hAnsi="Arial" w:cs="Arial"/>
        </w:rPr>
        <w:t>§ 29 zákona č. 235/2004 Sb</w:t>
      </w:r>
      <w:r w:rsidRPr="00076D91">
        <w:rPr>
          <w:rFonts w:ascii="Arial" w:hAnsi="Arial" w:cs="Arial"/>
        </w:rPr>
        <w:t xml:space="preserve">., o dani z přidané hodnoty, ve znění pozdějších předpisů </w:t>
      </w:r>
      <w:r w:rsidR="007714F5" w:rsidRPr="00076D91">
        <w:rPr>
          <w:rFonts w:ascii="Arial" w:hAnsi="Arial" w:cs="Arial"/>
        </w:rPr>
        <w:t xml:space="preserve">a § 435 občanského zákoníku. Daňový doklad </w:t>
      </w:r>
      <w:r w:rsidR="00187B66" w:rsidRPr="009047C4">
        <w:rPr>
          <w:rFonts w:ascii="Arial" w:hAnsi="Arial" w:cs="Arial"/>
        </w:rPr>
        <w:t xml:space="preserve">dále musí obsahovat číslo </w:t>
      </w:r>
      <w:r w:rsidR="007714F5" w:rsidRPr="00076D91">
        <w:rPr>
          <w:rFonts w:ascii="Arial" w:hAnsi="Arial" w:cs="Arial"/>
        </w:rPr>
        <w:t>této s</w:t>
      </w:r>
      <w:r w:rsidR="00187B66" w:rsidRPr="009047C4">
        <w:rPr>
          <w:rFonts w:ascii="Arial" w:hAnsi="Arial" w:cs="Arial"/>
        </w:rPr>
        <w:t xml:space="preserve">mlouvy, název </w:t>
      </w:r>
      <w:r w:rsidR="007714F5" w:rsidRPr="00076D91">
        <w:rPr>
          <w:rFonts w:ascii="Arial" w:hAnsi="Arial" w:cs="Arial"/>
        </w:rPr>
        <w:t>z</w:t>
      </w:r>
      <w:r w:rsidR="00187B66" w:rsidRPr="009047C4">
        <w:rPr>
          <w:rFonts w:ascii="Arial" w:hAnsi="Arial" w:cs="Arial"/>
        </w:rPr>
        <w:t>akázky</w:t>
      </w:r>
      <w:r w:rsidR="007714F5" w:rsidRPr="00076D91">
        <w:rPr>
          <w:rFonts w:ascii="Arial" w:hAnsi="Arial" w:cs="Arial"/>
        </w:rPr>
        <w:t xml:space="preserve"> dle čl. I. odst. 1 této smlouvy</w:t>
      </w:r>
      <w:r w:rsidR="00187B66" w:rsidRPr="00076D91">
        <w:rPr>
          <w:rFonts w:ascii="Arial" w:hAnsi="Arial" w:cs="Arial"/>
        </w:rPr>
        <w:t xml:space="preserve">, Evidenční číslo (včetně názvu obchodní firmy, sídla a čísla a OV2 smlouvy </w:t>
      </w:r>
      <w:r w:rsidR="007714F5" w:rsidRPr="00076D91">
        <w:rPr>
          <w:rFonts w:ascii="Arial" w:hAnsi="Arial" w:cs="Arial"/>
        </w:rPr>
        <w:t>O</w:t>
      </w:r>
      <w:r w:rsidR="00187B66" w:rsidRPr="009047C4">
        <w:rPr>
          <w:rFonts w:ascii="Arial" w:hAnsi="Arial" w:cs="Arial"/>
        </w:rPr>
        <w:t xml:space="preserve">bjednatele). Pokud </w:t>
      </w:r>
      <w:r w:rsidR="007714F5" w:rsidRPr="00076D91">
        <w:rPr>
          <w:rFonts w:ascii="Arial" w:hAnsi="Arial" w:cs="Arial"/>
        </w:rPr>
        <w:t xml:space="preserve">daňový doklad </w:t>
      </w:r>
      <w:r w:rsidR="00187B66" w:rsidRPr="00076D91">
        <w:rPr>
          <w:rFonts w:ascii="Arial" w:hAnsi="Arial" w:cs="Arial"/>
        </w:rPr>
        <w:t xml:space="preserve">nebude obsahovat všechny požadované údaje a náležitosti nebo budou-li tyto údaje uvedeny Poskytovatelem chybně, je Objednatel oprávněn </w:t>
      </w:r>
      <w:r w:rsidR="007714F5" w:rsidRPr="00076D91">
        <w:rPr>
          <w:rFonts w:ascii="Arial" w:hAnsi="Arial" w:cs="Arial"/>
        </w:rPr>
        <w:t xml:space="preserve">takový daňový doklad </w:t>
      </w:r>
      <w:r w:rsidR="00187B66" w:rsidRPr="00076D91">
        <w:rPr>
          <w:rFonts w:ascii="Arial" w:hAnsi="Arial" w:cs="Arial"/>
        </w:rPr>
        <w:t>Poskytovateli ve lhůtě splatnosti vrátit k odstranění nedostatků, aniž by se tak dostal do prodlení s</w:t>
      </w:r>
      <w:r w:rsidR="007714F5" w:rsidRPr="00076D91">
        <w:rPr>
          <w:rFonts w:ascii="Arial" w:hAnsi="Arial" w:cs="Arial"/>
        </w:rPr>
        <w:t> </w:t>
      </w:r>
      <w:r w:rsidR="00187B66" w:rsidRPr="00076D91">
        <w:rPr>
          <w:rFonts w:ascii="Arial" w:hAnsi="Arial" w:cs="Arial"/>
        </w:rPr>
        <w:t>úhradou</w:t>
      </w:r>
      <w:r w:rsidR="007714F5" w:rsidRPr="00076D91">
        <w:rPr>
          <w:rFonts w:ascii="Arial" w:hAnsi="Arial" w:cs="Arial"/>
        </w:rPr>
        <w:t xml:space="preserve"> fakturované</w:t>
      </w:r>
      <w:r w:rsidR="00187B66" w:rsidRPr="00076D91">
        <w:rPr>
          <w:rFonts w:ascii="Arial" w:hAnsi="Arial" w:cs="Arial"/>
        </w:rPr>
        <w:t xml:space="preserve"> </w:t>
      </w:r>
      <w:r w:rsidR="007714F5" w:rsidRPr="00076D91">
        <w:rPr>
          <w:rFonts w:ascii="Arial" w:hAnsi="Arial" w:cs="Arial"/>
        </w:rPr>
        <w:t>ceny dle čl. V. odst. 1 této smlouvy</w:t>
      </w:r>
      <w:r w:rsidR="00187B66" w:rsidRPr="00076D91">
        <w:rPr>
          <w:rFonts w:ascii="Arial" w:hAnsi="Arial" w:cs="Arial"/>
        </w:rPr>
        <w:t xml:space="preserve">. Poskytovatel je povinen zaslat Objednateli </w:t>
      </w:r>
      <w:r w:rsidR="007714F5" w:rsidRPr="00076D91">
        <w:rPr>
          <w:rFonts w:ascii="Arial" w:hAnsi="Arial" w:cs="Arial"/>
        </w:rPr>
        <w:t xml:space="preserve">nový </w:t>
      </w:r>
      <w:r w:rsidR="00187B66" w:rsidRPr="00076D91">
        <w:rPr>
          <w:rFonts w:ascii="Arial" w:hAnsi="Arial" w:cs="Arial"/>
        </w:rPr>
        <w:t>(</w:t>
      </w:r>
      <w:r w:rsidR="007714F5" w:rsidRPr="00076D91">
        <w:rPr>
          <w:rFonts w:ascii="Arial" w:hAnsi="Arial" w:cs="Arial"/>
        </w:rPr>
        <w:t>opravený</w:t>
      </w:r>
      <w:r w:rsidR="00187B66" w:rsidRPr="00076D91">
        <w:rPr>
          <w:rFonts w:ascii="Arial" w:hAnsi="Arial" w:cs="Arial"/>
        </w:rPr>
        <w:t xml:space="preserve">) </w:t>
      </w:r>
      <w:r w:rsidR="007714F5" w:rsidRPr="00076D91">
        <w:rPr>
          <w:rFonts w:ascii="Arial" w:hAnsi="Arial" w:cs="Arial"/>
        </w:rPr>
        <w:t xml:space="preserve">daňový doklad </w:t>
      </w:r>
      <w:r w:rsidR="00187B66" w:rsidRPr="00076D91">
        <w:rPr>
          <w:rFonts w:ascii="Arial" w:hAnsi="Arial" w:cs="Arial"/>
        </w:rPr>
        <w:t xml:space="preserve">ve lhůtě 15 (patnácti) kalendářních dnů ode dne doručení </w:t>
      </w:r>
      <w:r w:rsidR="007714F5" w:rsidRPr="00076D91">
        <w:rPr>
          <w:rFonts w:ascii="Arial" w:hAnsi="Arial" w:cs="Arial"/>
        </w:rPr>
        <w:t xml:space="preserve">prvotního </w:t>
      </w:r>
      <w:r w:rsidR="00187B66" w:rsidRPr="00076D91">
        <w:rPr>
          <w:rFonts w:ascii="Arial" w:hAnsi="Arial" w:cs="Arial"/>
        </w:rPr>
        <w:t>(</w:t>
      </w:r>
      <w:r w:rsidR="007714F5" w:rsidRPr="00076D91">
        <w:rPr>
          <w:rFonts w:ascii="Arial" w:hAnsi="Arial" w:cs="Arial"/>
        </w:rPr>
        <w:t>chybného</w:t>
      </w:r>
      <w:r w:rsidR="00187B66" w:rsidRPr="00076D91">
        <w:rPr>
          <w:rFonts w:ascii="Arial" w:hAnsi="Arial" w:cs="Arial"/>
        </w:rPr>
        <w:t xml:space="preserve">) </w:t>
      </w:r>
      <w:r w:rsidR="007714F5" w:rsidRPr="00076D91">
        <w:rPr>
          <w:rFonts w:ascii="Arial" w:hAnsi="Arial" w:cs="Arial"/>
        </w:rPr>
        <w:t xml:space="preserve">daňového dokladu </w:t>
      </w:r>
      <w:r w:rsidR="00187B66" w:rsidRPr="00076D91">
        <w:rPr>
          <w:rFonts w:ascii="Arial" w:hAnsi="Arial" w:cs="Arial"/>
        </w:rPr>
        <w:t xml:space="preserve">Objednateli. Pro vyloučení pochybností se stanoví, že Objednatel není v takovém případě povinen </w:t>
      </w:r>
      <w:r w:rsidR="007714F5" w:rsidRPr="00076D91">
        <w:rPr>
          <w:rFonts w:ascii="Arial" w:hAnsi="Arial" w:cs="Arial"/>
        </w:rPr>
        <w:t>u</w:t>
      </w:r>
      <w:r w:rsidR="00187B66" w:rsidRPr="00076D91">
        <w:rPr>
          <w:rFonts w:ascii="Arial" w:hAnsi="Arial" w:cs="Arial"/>
        </w:rPr>
        <w:t xml:space="preserve">hradit </w:t>
      </w:r>
      <w:r w:rsidR="007714F5" w:rsidRPr="00076D91">
        <w:rPr>
          <w:rFonts w:ascii="Arial" w:hAnsi="Arial" w:cs="Arial"/>
        </w:rPr>
        <w:t xml:space="preserve">daňový doklad </w:t>
      </w:r>
      <w:r w:rsidR="00187B66" w:rsidRPr="00076D91">
        <w:rPr>
          <w:rFonts w:ascii="Arial" w:hAnsi="Arial" w:cs="Arial"/>
        </w:rPr>
        <w:t>ve lhůtě splatnosti uvedené na prvotní</w:t>
      </w:r>
      <w:r w:rsidR="007714F5" w:rsidRPr="00076D91">
        <w:rPr>
          <w:rFonts w:ascii="Arial" w:hAnsi="Arial" w:cs="Arial"/>
        </w:rPr>
        <w:t>m</w:t>
      </w:r>
      <w:r w:rsidR="00187B66" w:rsidRPr="00076D91">
        <w:rPr>
          <w:rFonts w:ascii="Arial" w:hAnsi="Arial" w:cs="Arial"/>
        </w:rPr>
        <w:t xml:space="preserve"> (chybné</w:t>
      </w:r>
      <w:r w:rsidR="007714F5" w:rsidRPr="00076D91">
        <w:rPr>
          <w:rFonts w:ascii="Arial" w:hAnsi="Arial" w:cs="Arial"/>
        </w:rPr>
        <w:t>m</w:t>
      </w:r>
      <w:r w:rsidR="00187B66" w:rsidRPr="00076D91">
        <w:rPr>
          <w:rFonts w:ascii="Arial" w:hAnsi="Arial" w:cs="Arial"/>
        </w:rPr>
        <w:t xml:space="preserve">) </w:t>
      </w:r>
      <w:r w:rsidR="007714F5" w:rsidRPr="00076D91">
        <w:rPr>
          <w:rFonts w:ascii="Arial" w:hAnsi="Arial" w:cs="Arial"/>
        </w:rPr>
        <w:t xml:space="preserve">daňovém dokladu </w:t>
      </w:r>
      <w:r w:rsidR="00187B66" w:rsidRPr="00076D91">
        <w:rPr>
          <w:rFonts w:ascii="Arial" w:hAnsi="Arial" w:cs="Arial"/>
        </w:rPr>
        <w:t>a Poskytovateli nevzniká v souvislosti s</w:t>
      </w:r>
      <w:r w:rsidR="007714F5" w:rsidRPr="00076D91">
        <w:rPr>
          <w:rFonts w:ascii="Arial" w:hAnsi="Arial" w:cs="Arial"/>
        </w:rPr>
        <w:t> </w:t>
      </w:r>
      <w:r w:rsidR="00187B66" w:rsidRPr="00076D91">
        <w:rPr>
          <w:rFonts w:ascii="Arial" w:hAnsi="Arial" w:cs="Arial"/>
        </w:rPr>
        <w:t>prvotní</w:t>
      </w:r>
      <w:r w:rsidR="007714F5" w:rsidRPr="00076D91">
        <w:rPr>
          <w:rFonts w:ascii="Arial" w:hAnsi="Arial" w:cs="Arial"/>
        </w:rPr>
        <w:t>m chybným</w:t>
      </w:r>
      <w:r w:rsidR="00187B66" w:rsidRPr="00076D91">
        <w:rPr>
          <w:rFonts w:ascii="Arial" w:hAnsi="Arial" w:cs="Arial"/>
        </w:rPr>
        <w:t xml:space="preserve"> </w:t>
      </w:r>
      <w:r w:rsidR="007714F5" w:rsidRPr="00076D91">
        <w:rPr>
          <w:rFonts w:ascii="Arial" w:hAnsi="Arial" w:cs="Arial"/>
        </w:rPr>
        <w:t xml:space="preserve">daňovým dokladem </w:t>
      </w:r>
      <w:r w:rsidR="00187B66" w:rsidRPr="00076D91">
        <w:rPr>
          <w:rFonts w:ascii="Arial" w:hAnsi="Arial" w:cs="Arial"/>
        </w:rPr>
        <w:t>žádný nárok na úroky z prodlení.</w:t>
      </w:r>
    </w:p>
    <w:p w14:paraId="264D22B7" w14:textId="5BE91C34" w:rsidR="00187B66" w:rsidRPr="00076D91" w:rsidRDefault="00187B66" w:rsidP="00DA272C">
      <w:pPr>
        <w:pStyle w:val="Seznamoslovan"/>
        <w:spacing w:before="120" w:after="120" w:line="240" w:lineRule="atLeast"/>
        <w:ind w:left="360" w:firstLine="66"/>
        <w:jc w:val="both"/>
      </w:pPr>
      <w:r w:rsidRPr="00076D91">
        <w:rPr>
          <w:u w:val="single"/>
        </w:rPr>
        <w:t xml:space="preserve">Adresou pro doručení </w:t>
      </w:r>
      <w:r w:rsidR="007714F5" w:rsidRPr="00076D91">
        <w:rPr>
          <w:u w:val="single"/>
        </w:rPr>
        <w:t>daňového dokladu</w:t>
      </w:r>
      <w:r w:rsidR="007714F5" w:rsidRPr="00076D91">
        <w:t xml:space="preserve"> </w:t>
      </w:r>
      <w:r w:rsidRPr="00076D91">
        <w:t xml:space="preserve">je e-mail objednatele: </w:t>
      </w:r>
      <w:hyperlink r:id="rId11" w:history="1">
        <w:r w:rsidRPr="00076D91">
          <w:rPr>
            <w:rStyle w:val="Hypertextovodkaz"/>
          </w:rPr>
          <w:t>fakturace.tu@suspk.cz</w:t>
        </w:r>
      </w:hyperlink>
      <w:r w:rsidRPr="00076D91">
        <w:t xml:space="preserve"> </w:t>
      </w:r>
    </w:p>
    <w:p w14:paraId="1AD97FE2" w14:textId="625C447C" w:rsidR="00C968D9" w:rsidRPr="00076D91" w:rsidRDefault="00C968D9" w:rsidP="00DA272C">
      <w:pPr>
        <w:pStyle w:val="Odstavecseseznamem"/>
        <w:numPr>
          <w:ilvl w:val="0"/>
          <w:numId w:val="1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Smluvní strany se dohodly, že povinnost úhrady </w:t>
      </w:r>
      <w:r w:rsidR="007714F5" w:rsidRPr="00076D91">
        <w:rPr>
          <w:rFonts w:ascii="Arial" w:hAnsi="Arial" w:cs="Arial"/>
        </w:rPr>
        <w:t>daňov</w:t>
      </w:r>
      <w:r w:rsidR="00EC79B5" w:rsidRPr="00076D91">
        <w:rPr>
          <w:rFonts w:ascii="Arial" w:hAnsi="Arial" w:cs="Arial"/>
        </w:rPr>
        <w:t>ých</w:t>
      </w:r>
      <w:r w:rsidR="007714F5" w:rsidRPr="00076D91">
        <w:rPr>
          <w:rFonts w:ascii="Arial" w:hAnsi="Arial" w:cs="Arial"/>
        </w:rPr>
        <w:t xml:space="preserve"> doklad</w:t>
      </w:r>
      <w:r w:rsidR="00EC79B5" w:rsidRPr="00076D91">
        <w:rPr>
          <w:rFonts w:ascii="Arial" w:hAnsi="Arial" w:cs="Arial"/>
        </w:rPr>
        <w:t>ů</w:t>
      </w:r>
      <w:r w:rsidR="007714F5" w:rsidRPr="00076D91">
        <w:rPr>
          <w:rFonts w:ascii="Arial" w:hAnsi="Arial" w:cs="Arial"/>
        </w:rPr>
        <w:t xml:space="preserve"> </w:t>
      </w:r>
      <w:r w:rsidRPr="00076D91">
        <w:rPr>
          <w:rFonts w:ascii="Arial" w:hAnsi="Arial" w:cs="Arial"/>
        </w:rPr>
        <w:t>vystaven</w:t>
      </w:r>
      <w:r w:rsidR="00EC79B5" w:rsidRPr="00076D91">
        <w:rPr>
          <w:rFonts w:ascii="Arial" w:hAnsi="Arial" w:cs="Arial"/>
        </w:rPr>
        <w:t>ých</w:t>
      </w:r>
      <w:r w:rsidRPr="00076D91">
        <w:rPr>
          <w:rFonts w:ascii="Arial" w:hAnsi="Arial" w:cs="Arial"/>
        </w:rPr>
        <w:t xml:space="preserve"> Poskytovatelem je splněna okamžikem odepsání příslušné peněžní částky z účtu Objednatele ve prospěch účtu Poskytovatele uvedeného na </w:t>
      </w:r>
      <w:r w:rsidR="00EC79B5" w:rsidRPr="00076D91">
        <w:rPr>
          <w:rFonts w:ascii="Arial" w:hAnsi="Arial" w:cs="Arial"/>
        </w:rPr>
        <w:t>daňovém dokladu</w:t>
      </w:r>
      <w:r w:rsidRPr="00076D91">
        <w:rPr>
          <w:rFonts w:ascii="Arial" w:hAnsi="Arial" w:cs="Arial"/>
        </w:rPr>
        <w:t xml:space="preserve">. Poskytovatel je povinen na faktuře uvádět účet Poskytovatele uvedený </w:t>
      </w:r>
      <w:r w:rsidR="00EC79B5" w:rsidRPr="00076D91">
        <w:rPr>
          <w:rFonts w:ascii="Arial" w:hAnsi="Arial" w:cs="Arial"/>
        </w:rPr>
        <w:t xml:space="preserve">v záhlaví této smlouvy; dojde-li v průběhu trvání této smlouvy ke změně bankovního účtu Poskytovatele, oznámí Poskytovatel tuto skutečnost písemně Objednateli. </w:t>
      </w:r>
    </w:p>
    <w:p w14:paraId="250BB64D" w14:textId="2DBB6EB7" w:rsidR="00C968D9" w:rsidRPr="00076D91" w:rsidRDefault="00C968D9" w:rsidP="00DA272C">
      <w:pPr>
        <w:pStyle w:val="Odstavecseseznamem"/>
        <w:numPr>
          <w:ilvl w:val="0"/>
          <w:numId w:val="1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>Platby budou probíhat v Kč (korunách českých) a rovněž veškeré cenové údaje budou uvedeny v této měně</w:t>
      </w:r>
      <w:r w:rsidR="00A933D2" w:rsidRPr="00076D91">
        <w:rPr>
          <w:rFonts w:ascii="Arial" w:hAnsi="Arial" w:cs="Arial"/>
        </w:rPr>
        <w:t>.</w:t>
      </w:r>
    </w:p>
    <w:p w14:paraId="4D5D8076" w14:textId="77777777" w:rsidR="00C968D9" w:rsidRPr="00076D91" w:rsidRDefault="00C968D9" w:rsidP="00C968D9">
      <w:pPr>
        <w:keepNext/>
        <w:spacing w:after="0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VI.</w:t>
      </w:r>
    </w:p>
    <w:p w14:paraId="298C44F0" w14:textId="0AD4B70E" w:rsidR="009F2936" w:rsidRPr="00076D91" w:rsidRDefault="00CA14F0" w:rsidP="00CA14F0">
      <w:pPr>
        <w:keepNext/>
        <w:spacing w:after="120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Odpovědnost za vady, reklamace a odpovědnost za škodu</w:t>
      </w:r>
    </w:p>
    <w:p w14:paraId="18E27BB1" w14:textId="2A22EE97" w:rsidR="00EA5755" w:rsidRPr="00076D91" w:rsidRDefault="00EA5755" w:rsidP="00480592">
      <w:pPr>
        <w:pStyle w:val="Odstavecseseznamem"/>
        <w:numPr>
          <w:ilvl w:val="0"/>
          <w:numId w:val="37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Poskytovatel odpovídá za to, že poskytnuté </w:t>
      </w:r>
      <w:r w:rsidR="00EC79B5" w:rsidRPr="00076D91">
        <w:rPr>
          <w:rFonts w:ascii="Arial" w:hAnsi="Arial" w:cs="Arial"/>
        </w:rPr>
        <w:t>Služby</w:t>
      </w:r>
      <w:r w:rsidRPr="00076D91">
        <w:rPr>
          <w:rFonts w:ascii="Arial" w:hAnsi="Arial" w:cs="Arial"/>
        </w:rPr>
        <w:t xml:space="preserve"> budou vykonávány s odbornou péčí, v souladu s platnými právními předpisy, stavovskými </w:t>
      </w:r>
      <w:r w:rsidR="00EC79B5" w:rsidRPr="00076D91">
        <w:rPr>
          <w:rFonts w:ascii="Arial" w:hAnsi="Arial" w:cs="Arial"/>
        </w:rPr>
        <w:t>předpisy a etickými pra</w:t>
      </w:r>
      <w:r w:rsidRPr="00076D91">
        <w:rPr>
          <w:rFonts w:ascii="Arial" w:hAnsi="Arial" w:cs="Arial"/>
        </w:rPr>
        <w:t xml:space="preserve">vidly, jakož i v dohodnutých termínech a kvalitě odpovídající sjednanému rozsahu </w:t>
      </w:r>
      <w:r w:rsidR="00EC79B5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>lužeb.</w:t>
      </w:r>
    </w:p>
    <w:p w14:paraId="43AFE22F" w14:textId="27A683C0" w:rsidR="00EA5755" w:rsidRPr="00076D91" w:rsidRDefault="00EA5755" w:rsidP="00480592">
      <w:pPr>
        <w:pStyle w:val="Odstavecseseznamem"/>
        <w:numPr>
          <w:ilvl w:val="0"/>
          <w:numId w:val="37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Za vady </w:t>
      </w:r>
      <w:r w:rsidR="00EC79B5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>lužeb se považují zejména takové nedostatky, které znemožňují dosažení sjednaného výsledku</w:t>
      </w:r>
      <w:r w:rsidR="00EC79B5" w:rsidRPr="00076D91">
        <w:rPr>
          <w:rFonts w:ascii="Arial" w:hAnsi="Arial" w:cs="Arial"/>
        </w:rPr>
        <w:t>, je-li jeho dosažení objektivně možné</w:t>
      </w:r>
      <w:r w:rsidRPr="00076D91">
        <w:rPr>
          <w:rFonts w:ascii="Arial" w:hAnsi="Arial" w:cs="Arial"/>
        </w:rPr>
        <w:t xml:space="preserve">, snižují kvalitu nebo funkčnost poskytnutých </w:t>
      </w:r>
      <w:r w:rsidR="00EC79B5" w:rsidRPr="00076D91">
        <w:rPr>
          <w:rFonts w:ascii="Arial" w:hAnsi="Arial" w:cs="Arial"/>
        </w:rPr>
        <w:t>Sl</w:t>
      </w:r>
      <w:r w:rsidRPr="00076D91">
        <w:rPr>
          <w:rFonts w:ascii="Arial" w:hAnsi="Arial" w:cs="Arial"/>
        </w:rPr>
        <w:t>užeb či jsou v rozporu s touto smlouvou.</w:t>
      </w:r>
    </w:p>
    <w:p w14:paraId="4D84F758" w14:textId="0708D5DA" w:rsidR="00EA5755" w:rsidRPr="00076D91" w:rsidRDefault="00EA5755" w:rsidP="00480592">
      <w:pPr>
        <w:pStyle w:val="Odstavecseseznamem"/>
        <w:numPr>
          <w:ilvl w:val="0"/>
          <w:numId w:val="37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lastRenderedPageBreak/>
        <w:t xml:space="preserve">Objednatel je povinen vady </w:t>
      </w:r>
      <w:r w:rsidR="00EC79B5" w:rsidRPr="00076D91">
        <w:rPr>
          <w:rFonts w:ascii="Arial" w:hAnsi="Arial" w:cs="Arial"/>
        </w:rPr>
        <w:t xml:space="preserve">dle čl. VI. odst. 3 této smlouvy </w:t>
      </w:r>
      <w:r w:rsidRPr="00076D91">
        <w:rPr>
          <w:rFonts w:ascii="Arial" w:hAnsi="Arial" w:cs="Arial"/>
        </w:rPr>
        <w:t>bez zbytečného odkladu po jejich zjištění písemně oznámit Poskytovateli.</w:t>
      </w:r>
    </w:p>
    <w:p w14:paraId="0111D5BF" w14:textId="3A191DCA" w:rsidR="00EA5755" w:rsidRPr="00076D91" w:rsidRDefault="00EA5755" w:rsidP="00480592">
      <w:pPr>
        <w:pStyle w:val="Odstavecseseznamem"/>
        <w:numPr>
          <w:ilvl w:val="0"/>
          <w:numId w:val="37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Poskytovatel se zavazuje vady, na které byla reklamace oprávněně uplatněna, odstranit bez zbytečného odkladu, nejpozději však do </w:t>
      </w:r>
      <w:r w:rsidR="00EC79B5" w:rsidRPr="00076D91">
        <w:rPr>
          <w:rFonts w:ascii="Arial" w:hAnsi="Arial" w:cs="Arial"/>
        </w:rPr>
        <w:t>třiceti (3</w:t>
      </w:r>
      <w:r w:rsidRPr="00076D91">
        <w:rPr>
          <w:rFonts w:ascii="Arial" w:hAnsi="Arial" w:cs="Arial"/>
        </w:rPr>
        <w:t>0</w:t>
      </w:r>
      <w:r w:rsidR="00EC79B5" w:rsidRPr="00076D91">
        <w:rPr>
          <w:rFonts w:ascii="Arial" w:hAnsi="Arial" w:cs="Arial"/>
        </w:rPr>
        <w:t>)</w:t>
      </w:r>
      <w:r w:rsidRPr="00076D91">
        <w:rPr>
          <w:rFonts w:ascii="Arial" w:hAnsi="Arial" w:cs="Arial"/>
        </w:rPr>
        <w:t xml:space="preserve"> kalendářních dnů od doručení reklamace, pokud se </w:t>
      </w:r>
      <w:r w:rsidR="00EC79B5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>mluvní strany nedohodnou jinak.</w:t>
      </w:r>
    </w:p>
    <w:p w14:paraId="2441ADA5" w14:textId="298BFAA0" w:rsidR="00EA5755" w:rsidRPr="00076D91" w:rsidRDefault="00EA5755" w:rsidP="00480592">
      <w:pPr>
        <w:pStyle w:val="Odstavecseseznamem"/>
        <w:numPr>
          <w:ilvl w:val="0"/>
          <w:numId w:val="37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>V případě, že Poskytovatel vady neodstraní v dohodnuté lhůtě, je Objednatel oprávněn uplatnit právo na přiměřenou slevu z</w:t>
      </w:r>
      <w:r w:rsidR="00EC79B5" w:rsidRPr="00076D91">
        <w:rPr>
          <w:rFonts w:ascii="Arial" w:hAnsi="Arial" w:cs="Arial"/>
        </w:rPr>
        <w:t xml:space="preserve"> následně fakturované ceny v rozsahu za vadné úkony Služby </w:t>
      </w:r>
      <w:r w:rsidRPr="00076D91">
        <w:rPr>
          <w:rFonts w:ascii="Arial" w:hAnsi="Arial" w:cs="Arial"/>
        </w:rPr>
        <w:t xml:space="preserve">nebo odstoupit od </w:t>
      </w:r>
      <w:r w:rsidR="00EC79B5" w:rsidRPr="00076D91">
        <w:rPr>
          <w:rFonts w:ascii="Arial" w:hAnsi="Arial" w:cs="Arial"/>
        </w:rPr>
        <w:t xml:space="preserve">této </w:t>
      </w:r>
      <w:r w:rsidRPr="00076D91">
        <w:rPr>
          <w:rFonts w:ascii="Arial" w:hAnsi="Arial" w:cs="Arial"/>
        </w:rPr>
        <w:t>smlouvy v rozsahu vadného plnění.</w:t>
      </w:r>
    </w:p>
    <w:p w14:paraId="1143A4F9" w14:textId="77777777" w:rsidR="00EA5755" w:rsidRPr="00076D91" w:rsidRDefault="00EA5755" w:rsidP="00480592">
      <w:pPr>
        <w:pStyle w:val="Odstavecseseznamem"/>
        <w:numPr>
          <w:ilvl w:val="0"/>
          <w:numId w:val="37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>V průběhu záruční doby má Objednatel právo uplatnit nároky z vadného plnění podle této smlouvy.</w:t>
      </w:r>
    </w:p>
    <w:p w14:paraId="6B1CA23C" w14:textId="77777777" w:rsidR="00EA5755" w:rsidRPr="00076D91" w:rsidRDefault="00EA5755" w:rsidP="00480592">
      <w:pPr>
        <w:pStyle w:val="Odstavecseseznamem"/>
        <w:numPr>
          <w:ilvl w:val="0"/>
          <w:numId w:val="37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>Poskytovatel odpovídá za škodu způsobenou Objednateli v souvislosti s plněním této smlouvy, pokud byla způsobena porušením jeho smluvních či zákonných povinností.</w:t>
      </w:r>
    </w:p>
    <w:p w14:paraId="4488BBB7" w14:textId="77777777" w:rsidR="00EA5755" w:rsidRPr="00076D91" w:rsidRDefault="00EA5755" w:rsidP="00480592">
      <w:pPr>
        <w:pStyle w:val="Odstavecseseznamem"/>
        <w:numPr>
          <w:ilvl w:val="0"/>
          <w:numId w:val="37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>Odpovědnost Poskytovatele za škodu je omezena výší celkové odměny vyplacené podle této smlouvy, pokud není zákonem stanoveno jinak.</w:t>
      </w:r>
    </w:p>
    <w:p w14:paraId="55941D2F" w14:textId="684FE994" w:rsidR="006C2421" w:rsidRPr="00076D91" w:rsidRDefault="00EA5755" w:rsidP="00480592">
      <w:pPr>
        <w:pStyle w:val="Odstavecseseznamem"/>
        <w:numPr>
          <w:ilvl w:val="0"/>
          <w:numId w:val="37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Poskytovatel neodpovídá za škodu vzniklou v důsledku </w:t>
      </w:r>
      <w:r w:rsidR="006C2421" w:rsidRPr="00076D91">
        <w:rPr>
          <w:rFonts w:ascii="Arial" w:hAnsi="Arial" w:cs="Arial"/>
        </w:rPr>
        <w:t xml:space="preserve">nesprávných či neúplných </w:t>
      </w:r>
      <w:r w:rsidRPr="00076D91">
        <w:rPr>
          <w:rFonts w:ascii="Arial" w:hAnsi="Arial" w:cs="Arial"/>
        </w:rPr>
        <w:t xml:space="preserve">informací </w:t>
      </w:r>
      <w:r w:rsidR="006C2421" w:rsidRPr="00076D91">
        <w:rPr>
          <w:rFonts w:ascii="Arial" w:hAnsi="Arial" w:cs="Arial"/>
        </w:rPr>
        <w:t xml:space="preserve">a </w:t>
      </w:r>
      <w:r w:rsidRPr="00076D91">
        <w:rPr>
          <w:rFonts w:ascii="Arial" w:hAnsi="Arial" w:cs="Arial"/>
        </w:rPr>
        <w:t>podkladů poskytnutých</w:t>
      </w:r>
      <w:r w:rsidR="006C2421" w:rsidRPr="00076D91">
        <w:rPr>
          <w:rFonts w:ascii="Arial" w:hAnsi="Arial" w:cs="Arial"/>
        </w:rPr>
        <w:t xml:space="preserve"> mu za účelem poskytnutí Služeb</w:t>
      </w:r>
      <w:r w:rsidRPr="00076D91">
        <w:rPr>
          <w:rFonts w:ascii="Arial" w:hAnsi="Arial" w:cs="Arial"/>
        </w:rPr>
        <w:t xml:space="preserve"> Objednatelem, </w:t>
      </w:r>
      <w:r w:rsidR="006C2421" w:rsidRPr="00076D91">
        <w:rPr>
          <w:rFonts w:ascii="Arial" w:hAnsi="Arial" w:cs="Arial"/>
        </w:rPr>
        <w:t>byla-li vada Služby zapříčiněna těmito skutečnostmi.</w:t>
      </w:r>
    </w:p>
    <w:p w14:paraId="5C1C96E8" w14:textId="77777777" w:rsidR="00C968D9" w:rsidRPr="00076D91" w:rsidRDefault="00C968D9" w:rsidP="00C968D9">
      <w:pPr>
        <w:spacing w:after="0" w:line="276" w:lineRule="auto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 xml:space="preserve">VII. </w:t>
      </w:r>
    </w:p>
    <w:p w14:paraId="4FD63898" w14:textId="77777777" w:rsidR="00C968D9" w:rsidRPr="00076D91" w:rsidRDefault="00C968D9" w:rsidP="00C968D9">
      <w:pPr>
        <w:spacing w:after="120" w:line="276" w:lineRule="auto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Smluvní sankce</w:t>
      </w:r>
    </w:p>
    <w:p w14:paraId="182F0EC8" w14:textId="0A9E8E29" w:rsidR="001E76BE" w:rsidRPr="00076D91" w:rsidRDefault="001E76BE" w:rsidP="00480592">
      <w:pPr>
        <w:pStyle w:val="Odstavecseseznamem"/>
        <w:numPr>
          <w:ilvl w:val="1"/>
          <w:numId w:val="8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V případě </w:t>
      </w:r>
      <w:r w:rsidR="00F12C31">
        <w:rPr>
          <w:rFonts w:ascii="Arial" w:hAnsi="Arial" w:cs="Arial"/>
        </w:rPr>
        <w:t xml:space="preserve">Opakovaného </w:t>
      </w:r>
      <w:r w:rsidRPr="00076D91">
        <w:rPr>
          <w:rFonts w:ascii="Arial" w:hAnsi="Arial" w:cs="Arial"/>
        </w:rPr>
        <w:t xml:space="preserve">prodlení Poskytovatele s řádným a včasným poskytnutím služby dle této smlouvy, je Poskytovatel </w:t>
      </w:r>
      <w:r w:rsidR="00F12C31">
        <w:rPr>
          <w:rFonts w:ascii="Arial" w:hAnsi="Arial" w:cs="Arial"/>
        </w:rPr>
        <w:t xml:space="preserve">oprávněn bez dalšího od smlouvy odstoupit. </w:t>
      </w:r>
    </w:p>
    <w:p w14:paraId="26AD6FF2" w14:textId="77777777" w:rsidR="00E46A74" w:rsidRPr="00076D91" w:rsidRDefault="00C968D9" w:rsidP="00480592">
      <w:pPr>
        <w:pStyle w:val="Odstavecseseznamem"/>
        <w:numPr>
          <w:ilvl w:val="1"/>
          <w:numId w:val="8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Uplatněním </w:t>
      </w:r>
      <w:r w:rsidR="001E76BE" w:rsidRPr="00076D91">
        <w:rPr>
          <w:rFonts w:ascii="Arial" w:hAnsi="Arial" w:cs="Arial"/>
        </w:rPr>
        <w:t>smluvní pokuty není dotčeno právo Objednatele na náhradu škody, která vznikla v důsledku prodlení Poskytovatele, a to v plném rozsahu.</w:t>
      </w:r>
    </w:p>
    <w:p w14:paraId="6AA8EB9B" w14:textId="13CE7218" w:rsidR="00E46A74" w:rsidRPr="009047C4" w:rsidRDefault="00E46A74" w:rsidP="00F4197B">
      <w:pPr>
        <w:pStyle w:val="Odstavecseseznamem"/>
        <w:numPr>
          <w:ilvl w:val="1"/>
          <w:numId w:val="8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V případě porušení povinnosti mlčenlivosti podle této smlouvy nebo obecně závazných právních předpisů je Poskytovatel povinen uhradit Objednateli smluvní pokutu ve výši </w:t>
      </w:r>
      <w:r w:rsidRPr="00076D91">
        <w:rPr>
          <w:rFonts w:ascii="Arial" w:hAnsi="Arial" w:cs="Arial"/>
          <w:b/>
          <w:bCs/>
        </w:rPr>
        <w:t>50 000 Kč</w:t>
      </w:r>
      <w:r w:rsidRPr="00076D91">
        <w:rPr>
          <w:rFonts w:ascii="Arial" w:hAnsi="Arial" w:cs="Arial"/>
        </w:rPr>
        <w:t xml:space="preserve"> za každé jednotlivé porušení</w:t>
      </w:r>
      <w:r w:rsidR="00F4197B" w:rsidRPr="00076D91">
        <w:rPr>
          <w:rFonts w:ascii="Arial" w:hAnsi="Arial" w:cs="Arial"/>
        </w:rPr>
        <w:t>; t</w:t>
      </w:r>
      <w:r w:rsidRPr="009047C4">
        <w:rPr>
          <w:rFonts w:ascii="Arial" w:hAnsi="Arial" w:cs="Arial"/>
        </w:rPr>
        <w:t>ímto není dotčeno právo Objednatele na náhradu škody v plném rozsahu.</w:t>
      </w:r>
    </w:p>
    <w:p w14:paraId="3BA7FBE6" w14:textId="6429E410" w:rsidR="00F47684" w:rsidRPr="00076D91" w:rsidRDefault="00F47684" w:rsidP="00480592">
      <w:pPr>
        <w:pStyle w:val="Odstavecseseznamem"/>
        <w:numPr>
          <w:ilvl w:val="1"/>
          <w:numId w:val="8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V případě prodlení Objednatele s uhrazením faktury je Poskytovatel oprávněn po Objednateli </w:t>
      </w:r>
      <w:r w:rsidR="00F4197B" w:rsidRPr="00076D91">
        <w:rPr>
          <w:rFonts w:ascii="Arial" w:hAnsi="Arial" w:cs="Arial"/>
        </w:rPr>
        <w:t>p</w:t>
      </w:r>
      <w:r w:rsidRPr="00076D91">
        <w:rPr>
          <w:rFonts w:ascii="Arial" w:hAnsi="Arial" w:cs="Arial"/>
        </w:rPr>
        <w:t>ožadovat úrok z prodlení ve výši stanovené platnými právními předpisy.</w:t>
      </w:r>
    </w:p>
    <w:p w14:paraId="3598108A" w14:textId="77777777" w:rsidR="001E76BE" w:rsidRPr="00076D91" w:rsidRDefault="001E76BE" w:rsidP="00F47684">
      <w:pPr>
        <w:spacing w:after="120"/>
        <w:jc w:val="both"/>
        <w:rPr>
          <w:rFonts w:ascii="Arial" w:hAnsi="Arial" w:cs="Arial"/>
        </w:rPr>
      </w:pPr>
    </w:p>
    <w:p w14:paraId="45916D3A" w14:textId="77777777" w:rsidR="00C968D9" w:rsidRPr="00076D91" w:rsidRDefault="00C968D9" w:rsidP="00C968D9">
      <w:pPr>
        <w:keepNext/>
        <w:spacing w:after="0" w:line="276" w:lineRule="auto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VIII.</w:t>
      </w:r>
    </w:p>
    <w:p w14:paraId="77181226" w14:textId="77777777" w:rsidR="00C968D9" w:rsidRPr="00076D91" w:rsidRDefault="00C968D9" w:rsidP="00C968D9">
      <w:pPr>
        <w:keepNext/>
        <w:spacing w:after="0" w:line="276" w:lineRule="auto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Ukončení Smlouvy</w:t>
      </w:r>
    </w:p>
    <w:p w14:paraId="717D31F7" w14:textId="77777777" w:rsidR="00C968D9" w:rsidRPr="00076D91" w:rsidRDefault="00C968D9" w:rsidP="00480592">
      <w:pPr>
        <w:pStyle w:val="Odstavecseseznamem"/>
        <w:numPr>
          <w:ilvl w:val="0"/>
          <w:numId w:val="2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>Smluvní strany mohou Smlouvu ukončit písemnou dohodou.</w:t>
      </w:r>
    </w:p>
    <w:p w14:paraId="1E2BB48A" w14:textId="361F1EE4" w:rsidR="00F4197B" w:rsidRPr="00076D91" w:rsidRDefault="00C968D9" w:rsidP="00480592">
      <w:pPr>
        <w:pStyle w:val="Odstavecseseznamem"/>
        <w:numPr>
          <w:ilvl w:val="0"/>
          <w:numId w:val="2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Objednatel je oprávněn písemně odstoupit od Smlouvy s účinky ex </w:t>
      </w:r>
      <w:proofErr w:type="spellStart"/>
      <w:r w:rsidRPr="00076D91">
        <w:rPr>
          <w:rFonts w:ascii="Arial" w:hAnsi="Arial" w:cs="Arial"/>
        </w:rPr>
        <w:t>tunc</w:t>
      </w:r>
      <w:proofErr w:type="spellEnd"/>
      <w:r w:rsidRPr="00076D91">
        <w:rPr>
          <w:rFonts w:ascii="Arial" w:hAnsi="Arial" w:cs="Arial"/>
        </w:rPr>
        <w:t xml:space="preserve"> v případě, že Poskytovatel </w:t>
      </w:r>
      <w:r w:rsidR="00F4197B" w:rsidRPr="00076D91">
        <w:rPr>
          <w:rFonts w:ascii="Arial" w:hAnsi="Arial" w:cs="Arial"/>
        </w:rPr>
        <w:t xml:space="preserve">od stanoveného okamžiku dle čl. III. odst. 1 této smlouvy nezačne poskytovat Služby dle této smlouvy a na základě pokynů Objednatele, a to ani na základě písemné výzvy Objednatele.  </w:t>
      </w:r>
    </w:p>
    <w:p w14:paraId="7D1B970A" w14:textId="78FCFE93" w:rsidR="00C968D9" w:rsidRPr="00076D91" w:rsidRDefault="00C968D9" w:rsidP="00F4197B">
      <w:pPr>
        <w:pStyle w:val="Odstavecseseznamem"/>
        <w:numPr>
          <w:ilvl w:val="0"/>
          <w:numId w:val="2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Objednatel je oprávněn písemně odstoupit od Smlouvy v případě, že prokáže, že Poskytovatel </w:t>
      </w:r>
      <w:r w:rsidR="00F4197B" w:rsidRPr="00076D91">
        <w:rPr>
          <w:rFonts w:ascii="Arial" w:hAnsi="Arial" w:cs="Arial"/>
        </w:rPr>
        <w:t>ve své</w:t>
      </w:r>
      <w:r w:rsidRPr="00076D91">
        <w:rPr>
          <w:rFonts w:ascii="Arial" w:hAnsi="Arial" w:cs="Arial"/>
        </w:rPr>
        <w:t xml:space="preserve"> nabíd</w:t>
      </w:r>
      <w:r w:rsidR="00F4197B" w:rsidRPr="00076D91">
        <w:rPr>
          <w:rFonts w:ascii="Arial" w:hAnsi="Arial" w:cs="Arial"/>
        </w:rPr>
        <w:t>ce</w:t>
      </w:r>
      <w:r w:rsidRPr="00076D91">
        <w:rPr>
          <w:rFonts w:ascii="Arial" w:hAnsi="Arial" w:cs="Arial"/>
        </w:rPr>
        <w:t xml:space="preserve"> podané v</w:t>
      </w:r>
      <w:r w:rsidR="00F4197B" w:rsidRPr="00076D91">
        <w:rPr>
          <w:rFonts w:ascii="Arial" w:hAnsi="Arial" w:cs="Arial"/>
        </w:rPr>
        <w:t xml:space="preserve"> rámci zakázky malého rozsahu s názvem dle čl. I. odst. 1 této smlouvy </w:t>
      </w:r>
      <w:r w:rsidRPr="00076D91">
        <w:rPr>
          <w:rFonts w:ascii="Arial" w:hAnsi="Arial" w:cs="Arial"/>
        </w:rPr>
        <w:t>uvedl nepravdivé údaje, které ovlivnily výběr nejvhodnější nabídky.</w:t>
      </w:r>
    </w:p>
    <w:p w14:paraId="1979241B" w14:textId="6F3CA5A5" w:rsidR="007C10CB" w:rsidRPr="00076D91" w:rsidRDefault="007C10CB" w:rsidP="003601D6">
      <w:pPr>
        <w:pStyle w:val="Odstavecseseznamem"/>
        <w:numPr>
          <w:ilvl w:val="0"/>
          <w:numId w:val="2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  <w:color w:val="000000"/>
        </w:rPr>
      </w:pPr>
      <w:r w:rsidRPr="00076D91">
        <w:rPr>
          <w:rFonts w:ascii="Arial" w:hAnsi="Arial" w:cs="Arial"/>
          <w:color w:val="000000"/>
        </w:rPr>
        <w:t xml:space="preserve">Objednatel je oprávněn písemně odstoupit od Smlouvy v případě, že nebude mít finanční prostředky pro pokračování realizace Služby. V tomto případě má Poskytovatel nárok na zaplacení poměrné části </w:t>
      </w:r>
      <w:r w:rsidR="00F4197B" w:rsidRPr="00076D91">
        <w:rPr>
          <w:rFonts w:ascii="Arial" w:hAnsi="Arial" w:cs="Arial"/>
          <w:color w:val="000000"/>
        </w:rPr>
        <w:t xml:space="preserve">celkové </w:t>
      </w:r>
      <w:r w:rsidRPr="00076D91">
        <w:rPr>
          <w:rFonts w:ascii="Arial" w:hAnsi="Arial" w:cs="Arial"/>
          <w:color w:val="000000"/>
        </w:rPr>
        <w:t xml:space="preserve">ceny </w:t>
      </w:r>
      <w:r w:rsidR="00F4197B" w:rsidRPr="00076D91">
        <w:rPr>
          <w:rFonts w:ascii="Arial" w:hAnsi="Arial" w:cs="Arial"/>
          <w:color w:val="000000"/>
        </w:rPr>
        <w:t xml:space="preserve">dle čl. III. odst. 1 této smlouvy </w:t>
      </w:r>
      <w:r w:rsidRPr="00076D91">
        <w:rPr>
          <w:rFonts w:ascii="Arial" w:hAnsi="Arial" w:cs="Arial"/>
          <w:color w:val="000000"/>
        </w:rPr>
        <w:t xml:space="preserve">odpovídající rozsahu </w:t>
      </w:r>
      <w:r w:rsidR="00F4197B" w:rsidRPr="00076D91">
        <w:rPr>
          <w:rFonts w:ascii="Arial" w:hAnsi="Arial" w:cs="Arial"/>
          <w:color w:val="000000"/>
        </w:rPr>
        <w:t xml:space="preserve">již </w:t>
      </w:r>
      <w:r w:rsidRPr="00076D91">
        <w:rPr>
          <w:rFonts w:ascii="Arial" w:hAnsi="Arial" w:cs="Arial"/>
          <w:color w:val="000000"/>
        </w:rPr>
        <w:t>provedené Služby.</w:t>
      </w:r>
    </w:p>
    <w:p w14:paraId="267E464F" w14:textId="44734E92" w:rsidR="00C968D9" w:rsidRPr="00076D91" w:rsidRDefault="00C968D9" w:rsidP="00480592">
      <w:pPr>
        <w:pStyle w:val="Odstavecseseznamem"/>
        <w:numPr>
          <w:ilvl w:val="0"/>
          <w:numId w:val="2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>Smluvní strany jsou oprávněny písemně odstoupit od Smlouvy v případě, že druhá Smluvní strana opakovaně (minimálně třikrát) poruší své povinnosti dle této Smlouvy a na tato porušení smluvních povinnosti byla</w:t>
      </w:r>
      <w:r w:rsidR="00F4197B" w:rsidRPr="00076D91">
        <w:rPr>
          <w:rFonts w:ascii="Arial" w:hAnsi="Arial" w:cs="Arial"/>
        </w:rPr>
        <w:t xml:space="preserve"> druhou</w:t>
      </w:r>
      <w:r w:rsidRPr="00076D91">
        <w:rPr>
          <w:rFonts w:ascii="Arial" w:hAnsi="Arial" w:cs="Arial"/>
        </w:rPr>
        <w:t xml:space="preserve"> Smluvní stranou písemně upozorněna. Smluvní strany výslovně sjednávají, že jsou dle tohoto odstavce Smlouvy oprávněny od </w:t>
      </w:r>
      <w:r w:rsidR="00F4197B" w:rsidRPr="00076D91">
        <w:rPr>
          <w:rFonts w:ascii="Arial" w:hAnsi="Arial" w:cs="Arial"/>
        </w:rPr>
        <w:t>této s</w:t>
      </w:r>
      <w:r w:rsidRPr="00076D91">
        <w:rPr>
          <w:rFonts w:ascii="Arial" w:hAnsi="Arial" w:cs="Arial"/>
        </w:rPr>
        <w:t xml:space="preserve">mlouvy platně odstoupit i tím způsobem, že písemné odstoupení od </w:t>
      </w:r>
      <w:r w:rsidR="00F4197B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>mlouvy doručí druhé Smluvní straně společně s třetím písemným upozorněním na porušení smluvní povinnosti druhé Smluvní strany.</w:t>
      </w:r>
    </w:p>
    <w:p w14:paraId="555BF8EC" w14:textId="03FC9665" w:rsidR="00C968D9" w:rsidRPr="00076D91" w:rsidRDefault="00C968D9" w:rsidP="00480592">
      <w:pPr>
        <w:pStyle w:val="Odstavecseseznamem"/>
        <w:numPr>
          <w:ilvl w:val="0"/>
          <w:numId w:val="2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EE13E4">
        <w:rPr>
          <w:rFonts w:ascii="Arial" w:hAnsi="Arial" w:cs="Arial"/>
        </w:rPr>
        <w:t>Objednatel je oprávněn</w:t>
      </w:r>
      <w:r w:rsidR="00ED6522" w:rsidRPr="00EE13E4">
        <w:rPr>
          <w:rFonts w:ascii="Arial" w:hAnsi="Arial" w:cs="Arial"/>
        </w:rPr>
        <w:t xml:space="preserve"> okamžitě</w:t>
      </w:r>
      <w:r w:rsidRPr="00EE13E4">
        <w:rPr>
          <w:rFonts w:ascii="Arial" w:hAnsi="Arial" w:cs="Arial"/>
        </w:rPr>
        <w:t xml:space="preserve"> písemně vypovědět Smlouvu s účinky od doručení písemné výpovědi Poskytovateli, a to i bez uvedení důvodu. V tomto případě je však povinen Poskytovateli uhradit nejen</w:t>
      </w:r>
      <w:r w:rsidRPr="00076D91">
        <w:rPr>
          <w:rFonts w:ascii="Arial" w:hAnsi="Arial" w:cs="Arial"/>
        </w:rPr>
        <w:t xml:space="preserve"> </w:t>
      </w:r>
      <w:r w:rsidRPr="00076D91">
        <w:rPr>
          <w:rFonts w:ascii="Arial" w:hAnsi="Arial" w:cs="Arial"/>
        </w:rPr>
        <w:lastRenderedPageBreak/>
        <w:t>cenu již řádně poskytnutých Služeb, ale i Poskytovatelem prokazatelně doložené marně vynaložené účelné náklady přímo související s</w:t>
      </w:r>
      <w:r w:rsidR="00ED6522" w:rsidRPr="00076D91">
        <w:rPr>
          <w:rFonts w:ascii="Arial" w:hAnsi="Arial" w:cs="Arial"/>
        </w:rPr>
        <w:t> neposkytnutými úkony Služby</w:t>
      </w:r>
      <w:r w:rsidRPr="00076D91">
        <w:rPr>
          <w:rFonts w:ascii="Arial" w:hAnsi="Arial" w:cs="Arial"/>
        </w:rPr>
        <w:t xml:space="preserve">, které Poskytovateli vznikly za dobu účinnosti </w:t>
      </w:r>
      <w:r w:rsidR="00F4197B" w:rsidRPr="00076D91">
        <w:rPr>
          <w:rFonts w:ascii="Arial" w:hAnsi="Arial" w:cs="Arial"/>
        </w:rPr>
        <w:t>této s</w:t>
      </w:r>
      <w:r w:rsidRPr="00076D91">
        <w:rPr>
          <w:rFonts w:ascii="Arial" w:hAnsi="Arial" w:cs="Arial"/>
        </w:rPr>
        <w:t>mlouvy. Náklady ve smyslu předchozí věty se nerozumí ušlý zisk.</w:t>
      </w:r>
    </w:p>
    <w:p w14:paraId="446966BA" w14:textId="0C225897" w:rsidR="00C968D9" w:rsidRPr="00076D91" w:rsidRDefault="00C968D9" w:rsidP="00480592">
      <w:pPr>
        <w:pStyle w:val="Odstavecseseznamem"/>
        <w:numPr>
          <w:ilvl w:val="0"/>
          <w:numId w:val="2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Smluvní strany jsou dále oprávněny </w:t>
      </w:r>
      <w:r w:rsidR="00ED6522" w:rsidRPr="00076D91">
        <w:rPr>
          <w:rFonts w:ascii="Arial" w:hAnsi="Arial" w:cs="Arial"/>
        </w:rPr>
        <w:t>tuto s</w:t>
      </w:r>
      <w:r w:rsidRPr="00076D91">
        <w:rPr>
          <w:rFonts w:ascii="Arial" w:hAnsi="Arial" w:cs="Arial"/>
        </w:rPr>
        <w:t>mlouvu</w:t>
      </w:r>
      <w:r w:rsidR="00ED6522" w:rsidRPr="00076D91">
        <w:rPr>
          <w:rFonts w:ascii="Arial" w:hAnsi="Arial" w:cs="Arial"/>
        </w:rPr>
        <w:t xml:space="preserve"> bez udání důvodu</w:t>
      </w:r>
      <w:r w:rsidRPr="00076D91">
        <w:rPr>
          <w:rFonts w:ascii="Arial" w:hAnsi="Arial" w:cs="Arial"/>
        </w:rPr>
        <w:t xml:space="preserve"> písemně vypovědět s výpovědní dobou 3 kalendářních měsíců, která počíná běžet prvním dnem měsíce následujícího po měsíci, kdy byla písemná výpověď doručena druhé Smluvní straně.</w:t>
      </w:r>
    </w:p>
    <w:p w14:paraId="63D08CBB" w14:textId="1CAD5FAA" w:rsidR="003C5822" w:rsidRPr="00076D91" w:rsidRDefault="003C5822" w:rsidP="00480592">
      <w:pPr>
        <w:pStyle w:val="Odstavecseseznamem"/>
        <w:numPr>
          <w:ilvl w:val="0"/>
          <w:numId w:val="2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Byla-li na základě </w:t>
      </w:r>
      <w:r w:rsidR="00ED6522" w:rsidRPr="00076D91">
        <w:rPr>
          <w:rFonts w:ascii="Arial" w:hAnsi="Arial" w:cs="Arial"/>
        </w:rPr>
        <w:t>této s</w:t>
      </w:r>
      <w:r w:rsidRPr="00076D91">
        <w:rPr>
          <w:rFonts w:ascii="Arial" w:hAnsi="Arial" w:cs="Arial"/>
        </w:rPr>
        <w:t>mlouvy udělena Poskytovateli plná moc, považuje se plná moc za odvolanou dnem zániku Smlouvy. Ustanovení obecně závazných právních předpisů o účinnosti odvolání plné moci vůči třetím osobám či veřejnoprávním orgánům tímto zůstávají nedotčena.</w:t>
      </w:r>
    </w:p>
    <w:p w14:paraId="21A86DFB" w14:textId="423BC92F" w:rsidR="00CD3056" w:rsidRPr="00076D91" w:rsidRDefault="003C5822" w:rsidP="002D2451">
      <w:pPr>
        <w:pStyle w:val="Odstavecseseznamem"/>
        <w:numPr>
          <w:ilvl w:val="0"/>
          <w:numId w:val="2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Poskytovatel je povinen, v době patnácti 15 dnů od zániku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>mlouvy učinit veškeré neodkladné úkony tak, aby Objednatel neutrpěl na svých právech nebo oprávněných zájmech újmu, to neplatí, pokud Objednatel sdělí písemně Poskytovateli, že na splnění této povinnosti netrvá.</w:t>
      </w:r>
    </w:p>
    <w:p w14:paraId="1D4AA2E6" w14:textId="77777777" w:rsidR="002D2451" w:rsidRPr="00076D91" w:rsidRDefault="002D2451" w:rsidP="002D2451">
      <w:pPr>
        <w:spacing w:before="120" w:after="120" w:line="240" w:lineRule="atLeast"/>
        <w:jc w:val="both"/>
        <w:rPr>
          <w:rFonts w:ascii="Arial" w:hAnsi="Arial" w:cs="Arial"/>
        </w:rPr>
      </w:pPr>
    </w:p>
    <w:p w14:paraId="1A96C41D" w14:textId="77777777" w:rsidR="00C968D9" w:rsidRPr="00076D91" w:rsidRDefault="00C968D9" w:rsidP="00C968D9">
      <w:pPr>
        <w:spacing w:after="0" w:line="276" w:lineRule="auto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IX.</w:t>
      </w:r>
    </w:p>
    <w:p w14:paraId="24EE5E82" w14:textId="77777777" w:rsidR="00C968D9" w:rsidRPr="00076D91" w:rsidRDefault="00C968D9" w:rsidP="00C968D9">
      <w:pPr>
        <w:spacing w:after="0" w:line="276" w:lineRule="auto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Registr smluv</w:t>
      </w:r>
    </w:p>
    <w:p w14:paraId="67AC7020" w14:textId="35D74B66" w:rsidR="00C968D9" w:rsidRPr="00076D91" w:rsidRDefault="00C968D9" w:rsidP="00C968D9">
      <w:pPr>
        <w:pStyle w:val="Odstavecseseznamem"/>
        <w:numPr>
          <w:ilvl w:val="0"/>
          <w:numId w:val="25"/>
        </w:numPr>
        <w:spacing w:before="120" w:after="120" w:line="23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Poskytovatel poskytuje souhlas s uveřejněním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>mlouvy v registru smluv zřízeným zákonem č. 340/2015 Sb., o zvláštních podmínkách účinnosti některých smluv, uveřejňování těchto smluv a o registru smluv</w:t>
      </w:r>
      <w:r w:rsidR="00ED6522" w:rsidRPr="00076D91">
        <w:rPr>
          <w:rFonts w:ascii="Arial" w:hAnsi="Arial" w:cs="Arial"/>
        </w:rPr>
        <w:t xml:space="preserve"> (zákon o registru smluv)</w:t>
      </w:r>
      <w:r w:rsidRPr="00076D91">
        <w:rPr>
          <w:rFonts w:ascii="Arial" w:hAnsi="Arial" w:cs="Arial"/>
        </w:rPr>
        <w:t xml:space="preserve">, ve znění pozdějších předpisů (dále </w:t>
      </w:r>
      <w:r w:rsidR="00ED6522" w:rsidRPr="00076D91">
        <w:rPr>
          <w:rFonts w:ascii="Arial" w:hAnsi="Arial" w:cs="Arial"/>
        </w:rPr>
        <w:t xml:space="preserve">jen </w:t>
      </w:r>
      <w:r w:rsidRPr="00076D91">
        <w:rPr>
          <w:rFonts w:ascii="Arial" w:hAnsi="Arial" w:cs="Arial"/>
        </w:rPr>
        <w:t>„</w:t>
      </w:r>
      <w:r w:rsidRPr="00076D91">
        <w:rPr>
          <w:rFonts w:ascii="Arial" w:hAnsi="Arial" w:cs="Arial"/>
          <w:b/>
          <w:bCs/>
        </w:rPr>
        <w:t>zákon o registru smluv</w:t>
      </w:r>
      <w:r w:rsidRPr="00076D91">
        <w:rPr>
          <w:rFonts w:ascii="Arial" w:hAnsi="Arial" w:cs="Arial"/>
        </w:rPr>
        <w:t xml:space="preserve">“). Poskytovatel bere na vědomí, že uveřejnění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mlouvy v registru smluv zajistí Objednatel. Do registru smluv bude vložen elektronický obraz textového obsahu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mlouvy v otevřeném a strojově čitelném formátu a rovněž metadata </w:t>
      </w:r>
      <w:r w:rsidR="00ED6522" w:rsidRPr="00076D91">
        <w:rPr>
          <w:rFonts w:ascii="Arial" w:hAnsi="Arial" w:cs="Arial"/>
        </w:rPr>
        <w:t>této s</w:t>
      </w:r>
      <w:r w:rsidRPr="00076D91">
        <w:rPr>
          <w:rFonts w:ascii="Arial" w:hAnsi="Arial" w:cs="Arial"/>
        </w:rPr>
        <w:t>mlouvy.</w:t>
      </w:r>
    </w:p>
    <w:p w14:paraId="0D516694" w14:textId="207E5316" w:rsidR="00CD3056" w:rsidRPr="00076D91" w:rsidRDefault="00CD3056" w:rsidP="00C968D9">
      <w:pPr>
        <w:pStyle w:val="Odstavecseseznamem"/>
        <w:numPr>
          <w:ilvl w:val="0"/>
          <w:numId w:val="25"/>
        </w:numPr>
        <w:spacing w:before="120" w:after="120" w:line="23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>Smluvní strany prohlašují, že žádná část smlouvy nenaplňuje znaky obchodního tajemství. Poskytovatel souhlasí se zpracováním svých ve smlouvě uvedených, údajů, konkrétně s jejich zveřejněním v registru smluv Objednatelem. Souhlas uděluj</w:t>
      </w:r>
      <w:r w:rsidR="00ED6522" w:rsidRPr="00076D91">
        <w:rPr>
          <w:rFonts w:ascii="Arial" w:hAnsi="Arial" w:cs="Arial"/>
        </w:rPr>
        <w:t>í</w:t>
      </w:r>
      <w:r w:rsidRPr="00076D91">
        <w:rPr>
          <w:rFonts w:ascii="Arial" w:hAnsi="Arial" w:cs="Arial"/>
        </w:rPr>
        <w:t xml:space="preserve"> </w:t>
      </w:r>
      <w:r w:rsidR="002B2F5D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>mluvní stran</w:t>
      </w:r>
      <w:r w:rsidR="00ED6522" w:rsidRPr="00076D91">
        <w:rPr>
          <w:rFonts w:ascii="Arial" w:hAnsi="Arial" w:cs="Arial"/>
        </w:rPr>
        <w:t>y</w:t>
      </w:r>
      <w:r w:rsidRPr="00076D91">
        <w:rPr>
          <w:rFonts w:ascii="Arial" w:hAnsi="Arial" w:cs="Arial"/>
        </w:rPr>
        <w:t xml:space="preserve"> na dobu neurčitou. Osobní údaje </w:t>
      </w:r>
      <w:r w:rsidR="00ED6522" w:rsidRPr="00076D91">
        <w:rPr>
          <w:rFonts w:ascii="Arial" w:hAnsi="Arial" w:cs="Arial"/>
        </w:rPr>
        <w:t xml:space="preserve">jsou v souvislosti s touto smlouvou poskytovány </w:t>
      </w:r>
      <w:r w:rsidRPr="00076D91">
        <w:rPr>
          <w:rFonts w:ascii="Arial" w:hAnsi="Arial" w:cs="Arial"/>
        </w:rPr>
        <w:t>dobrovolně.</w:t>
      </w:r>
    </w:p>
    <w:p w14:paraId="5D565FBA" w14:textId="07748AC6" w:rsidR="00C968D9" w:rsidRPr="00076D91" w:rsidRDefault="00C968D9" w:rsidP="00C968D9">
      <w:pPr>
        <w:pStyle w:val="Odstavecseseznamem"/>
        <w:numPr>
          <w:ilvl w:val="0"/>
          <w:numId w:val="25"/>
        </w:numPr>
        <w:spacing w:before="120" w:after="120" w:line="23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Poskytovatel bere na vědomí a výslovně souhlasí, že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mlouva </w:t>
      </w:r>
      <w:r w:rsidR="00ED6522" w:rsidRPr="00076D91">
        <w:rPr>
          <w:rFonts w:ascii="Arial" w:hAnsi="Arial" w:cs="Arial"/>
        </w:rPr>
        <w:t xml:space="preserve">může být </w:t>
      </w:r>
      <w:r w:rsidRPr="00076D91">
        <w:rPr>
          <w:rFonts w:ascii="Arial" w:hAnsi="Arial" w:cs="Arial"/>
        </w:rPr>
        <w:t>uveřejněna v registru smluv bez ohledu na skutečnost, zda spadá pod některou z výjimek z povinnosti uveřejnění stanovenou v § 3 odst. 2 zákona o registru smluv.</w:t>
      </w:r>
    </w:p>
    <w:p w14:paraId="33F02CF1" w14:textId="1CFC7618" w:rsidR="002819EB" w:rsidRPr="00076D91" w:rsidRDefault="00C968D9" w:rsidP="002819EB">
      <w:pPr>
        <w:pStyle w:val="Odstavecseseznamem"/>
        <w:numPr>
          <w:ilvl w:val="0"/>
          <w:numId w:val="25"/>
        </w:numPr>
        <w:spacing w:before="120" w:after="120" w:line="23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V rámci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mlouvy nebudou uveřejněny informace stanovené v § 3 odst. 1 zákona o registru smluv </w:t>
      </w:r>
      <w:r w:rsidR="00ED6522" w:rsidRPr="00076D91">
        <w:rPr>
          <w:rFonts w:ascii="Arial" w:hAnsi="Arial" w:cs="Arial"/>
        </w:rPr>
        <w:t xml:space="preserve">a </w:t>
      </w:r>
      <w:r w:rsidRPr="00076D91">
        <w:rPr>
          <w:rFonts w:ascii="Arial" w:hAnsi="Arial" w:cs="Arial"/>
        </w:rPr>
        <w:t xml:space="preserve">označené Poskytovatelem před podpisem Smlouvy. </w:t>
      </w:r>
    </w:p>
    <w:p w14:paraId="4C21DF47" w14:textId="63462D1C" w:rsidR="002819EB" w:rsidRPr="00076D91" w:rsidRDefault="002819EB" w:rsidP="002819EB">
      <w:pPr>
        <w:pStyle w:val="Odstavecseseznamem"/>
        <w:numPr>
          <w:ilvl w:val="0"/>
          <w:numId w:val="25"/>
        </w:numPr>
        <w:spacing w:before="120" w:after="120" w:line="23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Obě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mluvní strany berou na vědomí, že při plnění této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mlouvy může docházet i ke zpracování osobních údajů, které si vzájemně při plnění této Smlouvy poskytly (zpřístupnily), či kterákoliv ze stran poskytla (zpřístupnila) druhé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mluvní straně. V této spojitosti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mluvní strany prohlašují, že k poskytnutí (zpřístupnění) osobních údajů druhé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mluvní straně disponují od subjektu údajů potřebnými souhlasy či jinými právními tituly, stanoví-li tak právní předpis. Každá ze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>mluvní stran je povinna plnit závazky, které ji vyplývají z</w:t>
      </w:r>
      <w:r w:rsidR="00ED6522" w:rsidRPr="00076D91">
        <w:rPr>
          <w:rFonts w:ascii="Arial" w:hAnsi="Arial" w:cs="Arial"/>
        </w:rPr>
        <w:t> GDPR; n</w:t>
      </w:r>
      <w:r w:rsidRPr="00076D91">
        <w:rPr>
          <w:rFonts w:ascii="Arial" w:hAnsi="Arial" w:cs="Arial"/>
        </w:rPr>
        <w:t xml:space="preserve">apříklad plnění informační povinnosti vůči subjektu údajů. Ta ze </w:t>
      </w:r>
      <w:r w:rsidR="00ED6522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mluvních stran, která je příjemcem osobních údajů se zavazuje, že zajistí odpovídající úroveň ochrany osobních údajů a práv subjektu údajů dle </w:t>
      </w:r>
      <w:r w:rsidR="00ED6522" w:rsidRPr="00076D91">
        <w:rPr>
          <w:rFonts w:ascii="Arial" w:hAnsi="Arial" w:cs="Arial"/>
        </w:rPr>
        <w:t xml:space="preserve">GDPR, </w:t>
      </w:r>
      <w:r w:rsidRPr="00076D91">
        <w:rPr>
          <w:rFonts w:ascii="Arial" w:hAnsi="Arial" w:cs="Arial"/>
        </w:rPr>
        <w:t>a</w:t>
      </w:r>
      <w:r w:rsidR="00ED6522" w:rsidRPr="00076D91">
        <w:rPr>
          <w:rFonts w:ascii="Arial" w:hAnsi="Arial" w:cs="Arial"/>
        </w:rPr>
        <w:t xml:space="preserve"> dále</w:t>
      </w:r>
      <w:r w:rsidRPr="00076D91">
        <w:rPr>
          <w:rFonts w:ascii="Arial" w:hAnsi="Arial" w:cs="Arial"/>
        </w:rPr>
        <w:t xml:space="preserve"> že bude přijaté osobní údaje zpracovávat jen pro účely </w:t>
      </w:r>
      <w:r w:rsidR="00ED6522" w:rsidRPr="00076D91">
        <w:rPr>
          <w:rFonts w:ascii="Arial" w:hAnsi="Arial" w:cs="Arial"/>
        </w:rPr>
        <w:t xml:space="preserve">naplnění účelu </w:t>
      </w:r>
      <w:r w:rsidRPr="00076D91">
        <w:rPr>
          <w:rFonts w:ascii="Arial" w:hAnsi="Arial" w:cs="Arial"/>
        </w:rPr>
        <w:t>této smlouvy, anebo pro účely oprávněných zájmů, nebo případně z jiných zákonných titulů.</w:t>
      </w:r>
    </w:p>
    <w:p w14:paraId="280E6ABF" w14:textId="77777777" w:rsidR="002819EB" w:rsidRPr="00076D91" w:rsidRDefault="002819EB" w:rsidP="002819EB">
      <w:pPr>
        <w:pStyle w:val="Odstavecseseznamem"/>
        <w:spacing w:before="120" w:after="120" w:line="23" w:lineRule="atLeast"/>
        <w:ind w:left="357"/>
        <w:contextualSpacing w:val="0"/>
        <w:jc w:val="both"/>
        <w:rPr>
          <w:rFonts w:ascii="Arial" w:hAnsi="Arial" w:cs="Arial"/>
        </w:rPr>
      </w:pPr>
    </w:p>
    <w:p w14:paraId="3EF16A13" w14:textId="77777777" w:rsidR="008F41B8" w:rsidRPr="00076D91" w:rsidRDefault="00C968D9" w:rsidP="008F41B8">
      <w:pPr>
        <w:spacing w:after="0" w:line="276" w:lineRule="auto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X.</w:t>
      </w:r>
    </w:p>
    <w:p w14:paraId="302E8FD6" w14:textId="3FBC8970" w:rsidR="00441D34" w:rsidRPr="00076D91" w:rsidRDefault="00441D34" w:rsidP="008F41B8">
      <w:pPr>
        <w:spacing w:after="0" w:line="276" w:lineRule="auto"/>
        <w:jc w:val="center"/>
        <w:rPr>
          <w:rFonts w:ascii="Arial" w:hAnsi="Arial" w:cs="Arial"/>
          <w:b/>
        </w:rPr>
      </w:pPr>
      <w:r w:rsidRPr="00076D91">
        <w:rPr>
          <w:rStyle w:val="cf01"/>
          <w:rFonts w:ascii="Arial" w:hAnsi="Arial" w:cs="Arial"/>
          <w:sz w:val="22"/>
          <w:szCs w:val="22"/>
        </w:rPr>
        <w:t>Povinnosti Objednavatele</w:t>
      </w:r>
    </w:p>
    <w:p w14:paraId="7CA26040" w14:textId="4CD1B054" w:rsidR="00ED6522" w:rsidRPr="00076D91" w:rsidRDefault="00441D34" w:rsidP="002D2451">
      <w:pPr>
        <w:pStyle w:val="pf1"/>
        <w:numPr>
          <w:ilvl w:val="0"/>
          <w:numId w:val="38"/>
        </w:numPr>
        <w:spacing w:before="120" w:beforeAutospacing="0" w:after="120" w:afterAutospacing="0"/>
        <w:ind w:left="284" w:hanging="284"/>
        <w:jc w:val="both"/>
        <w:rPr>
          <w:rStyle w:val="cf21"/>
          <w:rFonts w:ascii="Arial" w:hAnsi="Arial" w:cs="Arial"/>
          <w:sz w:val="22"/>
          <w:szCs w:val="22"/>
        </w:rPr>
      </w:pPr>
      <w:r w:rsidRPr="00076D91">
        <w:rPr>
          <w:rStyle w:val="cf21"/>
          <w:rFonts w:ascii="Arial" w:hAnsi="Arial" w:cs="Arial"/>
          <w:sz w:val="22"/>
          <w:szCs w:val="22"/>
        </w:rPr>
        <w:t xml:space="preserve">Objednatel je povinen poskytnout Poskytovateli pro činnosti podle této </w:t>
      </w:r>
      <w:r w:rsidR="00DD7E1C" w:rsidRPr="00076D91">
        <w:rPr>
          <w:rStyle w:val="cf21"/>
          <w:rFonts w:ascii="Arial" w:hAnsi="Arial" w:cs="Arial"/>
          <w:sz w:val="22"/>
          <w:szCs w:val="22"/>
        </w:rPr>
        <w:t>s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mlouvy potřebné podklady a informace a další nutnou součinnost. </w:t>
      </w:r>
    </w:p>
    <w:p w14:paraId="3CB4B29D" w14:textId="6C37C26B" w:rsidR="002819EB" w:rsidRPr="00076D91" w:rsidRDefault="00441D34" w:rsidP="00ED6522">
      <w:pPr>
        <w:pStyle w:val="pf1"/>
        <w:numPr>
          <w:ilvl w:val="0"/>
          <w:numId w:val="38"/>
        </w:numPr>
        <w:spacing w:before="120" w:beforeAutospacing="0" w:after="120" w:afterAutospacing="0"/>
        <w:ind w:left="284" w:hanging="284"/>
        <w:jc w:val="both"/>
        <w:rPr>
          <w:rStyle w:val="cf21"/>
          <w:rFonts w:ascii="Arial" w:hAnsi="Arial" w:cs="Arial"/>
          <w:sz w:val="22"/>
          <w:szCs w:val="22"/>
        </w:rPr>
      </w:pPr>
      <w:r w:rsidRPr="00076D91">
        <w:rPr>
          <w:rStyle w:val="cf21"/>
          <w:rFonts w:ascii="Arial" w:hAnsi="Arial" w:cs="Arial"/>
          <w:sz w:val="22"/>
          <w:szCs w:val="22"/>
        </w:rPr>
        <w:t xml:space="preserve">Objednatel je povinen </w:t>
      </w:r>
      <w:r w:rsidR="00ED6522" w:rsidRPr="00076D91">
        <w:rPr>
          <w:rStyle w:val="cf21"/>
          <w:rFonts w:ascii="Arial" w:hAnsi="Arial" w:cs="Arial"/>
          <w:sz w:val="22"/>
          <w:szCs w:val="22"/>
        </w:rPr>
        <w:t xml:space="preserve">udělit 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Poskytovateli plnou procesní moc či jinou plnou moc, </w:t>
      </w:r>
      <w:r w:rsidR="00ED6522" w:rsidRPr="00076D91">
        <w:rPr>
          <w:rStyle w:val="cf21"/>
          <w:rFonts w:ascii="Arial" w:hAnsi="Arial" w:cs="Arial"/>
          <w:sz w:val="22"/>
          <w:szCs w:val="22"/>
        </w:rPr>
        <w:t>která bude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 </w:t>
      </w:r>
      <w:r w:rsidR="00DD7E1C" w:rsidRPr="00076D91">
        <w:rPr>
          <w:rStyle w:val="cf21"/>
          <w:rFonts w:ascii="Arial" w:hAnsi="Arial" w:cs="Arial"/>
          <w:sz w:val="22"/>
          <w:szCs w:val="22"/>
        </w:rPr>
        <w:t>potřebná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 či vhodn</w:t>
      </w:r>
      <w:r w:rsidR="00ED6522" w:rsidRPr="00076D91">
        <w:rPr>
          <w:rStyle w:val="cf21"/>
          <w:rFonts w:ascii="Arial" w:hAnsi="Arial" w:cs="Arial"/>
          <w:sz w:val="22"/>
          <w:szCs w:val="22"/>
        </w:rPr>
        <w:t>á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 pro řádné poskytování Služeb dle této </w:t>
      </w:r>
      <w:r w:rsidR="00ED6522" w:rsidRPr="00076D91">
        <w:rPr>
          <w:rStyle w:val="cf21"/>
          <w:rFonts w:ascii="Arial" w:hAnsi="Arial" w:cs="Arial"/>
          <w:sz w:val="22"/>
          <w:szCs w:val="22"/>
        </w:rPr>
        <w:t>s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mlouvy. </w:t>
      </w:r>
    </w:p>
    <w:p w14:paraId="30CC02CA" w14:textId="4FEB0C32" w:rsidR="002819EB" w:rsidRPr="00076D91" w:rsidRDefault="002819EB" w:rsidP="002819EB">
      <w:pPr>
        <w:pStyle w:val="pf1"/>
        <w:numPr>
          <w:ilvl w:val="0"/>
          <w:numId w:val="38"/>
        </w:numPr>
        <w:spacing w:before="120" w:beforeAutospacing="0" w:after="12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76D91">
        <w:rPr>
          <w:rFonts w:ascii="Arial" w:hAnsi="Arial" w:cs="Arial"/>
          <w:sz w:val="22"/>
          <w:szCs w:val="22"/>
        </w:rPr>
        <w:t xml:space="preserve">Objednatel se zavazuje řádně a včas poskytnuté Služby (jejich výstupy) převzít a uhradit Poskytovateli za poskytnutí Služeb dle této </w:t>
      </w:r>
      <w:r w:rsidR="00DD7E1C" w:rsidRPr="00076D91">
        <w:rPr>
          <w:rFonts w:ascii="Arial" w:hAnsi="Arial" w:cs="Arial"/>
          <w:sz w:val="22"/>
          <w:szCs w:val="22"/>
        </w:rPr>
        <w:t>s</w:t>
      </w:r>
      <w:r w:rsidRPr="00076D91">
        <w:rPr>
          <w:rFonts w:ascii="Arial" w:hAnsi="Arial" w:cs="Arial"/>
          <w:sz w:val="22"/>
          <w:szCs w:val="22"/>
        </w:rPr>
        <w:t xml:space="preserve">mlouvy cenu </w:t>
      </w:r>
      <w:r w:rsidR="00DD7E1C" w:rsidRPr="00076D91">
        <w:rPr>
          <w:rFonts w:ascii="Arial" w:hAnsi="Arial" w:cs="Arial"/>
          <w:sz w:val="22"/>
          <w:szCs w:val="22"/>
        </w:rPr>
        <w:t xml:space="preserve">vypočtenou dle </w:t>
      </w:r>
      <w:r w:rsidRPr="00076D91">
        <w:rPr>
          <w:rFonts w:ascii="Arial" w:hAnsi="Arial" w:cs="Arial"/>
          <w:sz w:val="22"/>
          <w:szCs w:val="22"/>
        </w:rPr>
        <w:t xml:space="preserve">v čl. IV. odst. 1. této </w:t>
      </w:r>
      <w:r w:rsidR="00DD7E1C" w:rsidRPr="00076D91">
        <w:rPr>
          <w:rFonts w:ascii="Arial" w:hAnsi="Arial" w:cs="Arial"/>
          <w:sz w:val="22"/>
          <w:szCs w:val="22"/>
        </w:rPr>
        <w:t>s</w:t>
      </w:r>
      <w:r w:rsidRPr="00076D91">
        <w:rPr>
          <w:rFonts w:ascii="Arial" w:hAnsi="Arial" w:cs="Arial"/>
          <w:sz w:val="22"/>
          <w:szCs w:val="22"/>
        </w:rPr>
        <w:t>mlouvy.</w:t>
      </w:r>
    </w:p>
    <w:p w14:paraId="0F0AEA52" w14:textId="77777777" w:rsidR="002819EB" w:rsidRPr="00076D91" w:rsidRDefault="002819EB" w:rsidP="002819EB">
      <w:pPr>
        <w:pStyle w:val="pf1"/>
        <w:spacing w:before="120" w:beforeAutospacing="0" w:after="120" w:afterAutospacing="0"/>
        <w:ind w:left="284"/>
        <w:jc w:val="both"/>
        <w:rPr>
          <w:rStyle w:val="cf21"/>
          <w:rFonts w:ascii="Arial" w:hAnsi="Arial" w:cs="Arial"/>
          <w:sz w:val="22"/>
          <w:szCs w:val="22"/>
        </w:rPr>
      </w:pPr>
    </w:p>
    <w:p w14:paraId="1464FCF5" w14:textId="6F3B6846" w:rsidR="008F41B8" w:rsidRPr="00076D91" w:rsidRDefault="008F41B8" w:rsidP="00DF0F8F">
      <w:pPr>
        <w:pStyle w:val="pf1"/>
        <w:spacing w:before="0" w:beforeAutospacing="0" w:after="0" w:afterAutospacing="0"/>
        <w:ind w:left="1020"/>
        <w:jc w:val="center"/>
        <w:rPr>
          <w:rFonts w:ascii="Arial" w:hAnsi="Arial" w:cs="Arial"/>
          <w:b/>
          <w:bCs/>
          <w:sz w:val="22"/>
          <w:szCs w:val="22"/>
        </w:rPr>
      </w:pPr>
      <w:r w:rsidRPr="00076D91">
        <w:rPr>
          <w:rStyle w:val="cf21"/>
          <w:rFonts w:ascii="Arial" w:hAnsi="Arial" w:cs="Arial"/>
          <w:b/>
          <w:bCs/>
          <w:sz w:val="22"/>
          <w:szCs w:val="22"/>
        </w:rPr>
        <w:lastRenderedPageBreak/>
        <w:t>XI.</w:t>
      </w:r>
    </w:p>
    <w:p w14:paraId="7709E24E" w14:textId="77777777" w:rsidR="00441D34" w:rsidRPr="00076D91" w:rsidRDefault="00441D34" w:rsidP="00DF0F8F">
      <w:pPr>
        <w:pStyle w:val="pf0"/>
        <w:spacing w:before="0" w:beforeAutospacing="0" w:after="0" w:afterAutospacing="0"/>
        <w:ind w:left="1211"/>
        <w:jc w:val="center"/>
        <w:rPr>
          <w:rFonts w:ascii="Arial" w:hAnsi="Arial" w:cs="Arial"/>
          <w:sz w:val="22"/>
          <w:szCs w:val="22"/>
        </w:rPr>
      </w:pPr>
      <w:r w:rsidRPr="00076D91">
        <w:rPr>
          <w:rStyle w:val="cf01"/>
          <w:rFonts w:ascii="Arial" w:hAnsi="Arial" w:cs="Arial"/>
          <w:sz w:val="22"/>
          <w:szCs w:val="22"/>
        </w:rPr>
        <w:t>Povinnosti Poskytovatele</w:t>
      </w:r>
    </w:p>
    <w:p w14:paraId="513BC2AC" w14:textId="48C72BD1" w:rsidR="00441D34" w:rsidRPr="00076D91" w:rsidRDefault="00C17729" w:rsidP="002D2451">
      <w:pPr>
        <w:pStyle w:val="pf0"/>
        <w:numPr>
          <w:ilvl w:val="0"/>
          <w:numId w:val="32"/>
        </w:numPr>
        <w:tabs>
          <w:tab w:val="clear" w:pos="360"/>
          <w:tab w:val="num" w:pos="284"/>
        </w:tabs>
        <w:spacing w:before="120" w:beforeAutospacing="0" w:after="120" w:afterAutospacing="0" w:line="24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076D91">
        <w:rPr>
          <w:rStyle w:val="cf21"/>
          <w:rFonts w:ascii="Arial" w:hAnsi="Arial" w:cs="Arial"/>
          <w:sz w:val="22"/>
          <w:szCs w:val="22"/>
        </w:rPr>
        <w:t>Po</w:t>
      </w:r>
      <w:r w:rsidR="00441D34" w:rsidRPr="00076D91">
        <w:rPr>
          <w:rStyle w:val="cf21"/>
          <w:rFonts w:ascii="Arial" w:hAnsi="Arial" w:cs="Arial"/>
          <w:sz w:val="22"/>
          <w:szCs w:val="22"/>
        </w:rPr>
        <w:t xml:space="preserve">skytovatel je povinen na základě písemného, textového či ústního pokynu poskytovat Objednateli Služby uvedené </w:t>
      </w:r>
      <w:r w:rsidR="0034058E">
        <w:rPr>
          <w:rStyle w:val="cf21"/>
          <w:rFonts w:ascii="Arial" w:hAnsi="Arial" w:cs="Arial"/>
          <w:sz w:val="22"/>
          <w:szCs w:val="22"/>
        </w:rPr>
        <w:t>v této smlouvě</w:t>
      </w:r>
      <w:r w:rsidR="00441D34" w:rsidRPr="00076D91">
        <w:rPr>
          <w:rStyle w:val="cf21"/>
          <w:rFonts w:ascii="Arial" w:hAnsi="Arial" w:cs="Arial"/>
          <w:sz w:val="22"/>
          <w:szCs w:val="22"/>
        </w:rPr>
        <w:t>.</w:t>
      </w:r>
    </w:p>
    <w:p w14:paraId="7CA80F88" w14:textId="4E845146" w:rsidR="00441D34" w:rsidRPr="00076D91" w:rsidRDefault="00441D34" w:rsidP="002D2451">
      <w:pPr>
        <w:pStyle w:val="pf0"/>
        <w:numPr>
          <w:ilvl w:val="0"/>
          <w:numId w:val="32"/>
        </w:numPr>
        <w:tabs>
          <w:tab w:val="clear" w:pos="360"/>
          <w:tab w:val="num" w:pos="284"/>
        </w:tabs>
        <w:spacing w:before="120" w:beforeAutospacing="0" w:after="120" w:afterAutospacing="0" w:line="24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076D91">
        <w:rPr>
          <w:rStyle w:val="cf21"/>
          <w:rFonts w:ascii="Arial" w:hAnsi="Arial" w:cs="Arial"/>
          <w:sz w:val="22"/>
          <w:szCs w:val="22"/>
        </w:rPr>
        <w:t>Poskytovatel je povinen poskytovat Služby od okamžiku odeslání</w:t>
      </w:r>
      <w:r w:rsidR="00C77C52" w:rsidRPr="00076D91">
        <w:rPr>
          <w:rStyle w:val="cf21"/>
          <w:rFonts w:ascii="Arial" w:hAnsi="Arial" w:cs="Arial"/>
          <w:sz w:val="22"/>
          <w:szCs w:val="22"/>
        </w:rPr>
        <w:t xml:space="preserve"> jeho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 písemného či textového potvrzení o přijetí pokynu Objednatele</w:t>
      </w:r>
      <w:r w:rsidR="00C77C52" w:rsidRPr="00076D91">
        <w:rPr>
          <w:rStyle w:val="cf21"/>
          <w:rFonts w:ascii="Arial" w:hAnsi="Arial" w:cs="Arial"/>
          <w:sz w:val="22"/>
          <w:szCs w:val="22"/>
        </w:rPr>
        <w:t xml:space="preserve"> k provedení konkrétního úkonu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. </w:t>
      </w:r>
      <w:r w:rsidR="00DD7E1C" w:rsidRPr="00076D91">
        <w:rPr>
          <w:rStyle w:val="cf21"/>
          <w:rFonts w:ascii="Arial" w:hAnsi="Arial" w:cs="Arial"/>
          <w:sz w:val="22"/>
          <w:szCs w:val="22"/>
        </w:rPr>
        <w:t xml:space="preserve">Poskytovatel 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je oprávněn odmítnout </w:t>
      </w:r>
      <w:r w:rsidR="00C77C52" w:rsidRPr="00076D91">
        <w:rPr>
          <w:rStyle w:val="cf21"/>
          <w:rFonts w:ascii="Arial" w:hAnsi="Arial" w:cs="Arial"/>
          <w:sz w:val="22"/>
          <w:szCs w:val="22"/>
        </w:rPr>
        <w:t>provést pokyn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, o čemž je povinen neprodleně písemně či textově informovat Objednatele. V případě, že pokyn Objednatele není srozumitelný či neobsahuje dostatek relevantních informací či pokladů, Poskytovatel neprodleně vyzve Objednatele k doplnění pokynu a Objednatel neprodleně pokyn doplní. V případě, že Objednatel udělí Poskytovateli ústní pokyn, je v takovém případě Objednatel povinen na základě žádosti Poskytovatele potvrdit Poskytovateli pokyn písemně či textově. </w:t>
      </w:r>
    </w:p>
    <w:p w14:paraId="5668C672" w14:textId="4F472177" w:rsidR="00441D34" w:rsidRPr="00076D91" w:rsidRDefault="00441D34" w:rsidP="002D2451">
      <w:pPr>
        <w:pStyle w:val="pf0"/>
        <w:numPr>
          <w:ilvl w:val="0"/>
          <w:numId w:val="32"/>
        </w:numPr>
        <w:tabs>
          <w:tab w:val="num" w:pos="284"/>
        </w:tabs>
        <w:spacing w:before="120" w:beforeAutospacing="0" w:after="120" w:afterAutospacing="0" w:line="24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076D91">
        <w:rPr>
          <w:rStyle w:val="cf21"/>
          <w:rFonts w:ascii="Arial" w:hAnsi="Arial" w:cs="Arial"/>
          <w:sz w:val="22"/>
          <w:szCs w:val="22"/>
        </w:rPr>
        <w:t>Poskytovatel je povinen:</w:t>
      </w:r>
    </w:p>
    <w:p w14:paraId="0C91EEF1" w14:textId="570AC587" w:rsidR="00441D34" w:rsidRPr="00076D91" w:rsidRDefault="00BF5CC8" w:rsidP="00DF0F8F">
      <w:pPr>
        <w:pStyle w:val="pf0"/>
        <w:spacing w:before="120" w:beforeAutospacing="0" w:after="120" w:afterAutospacing="0" w:line="240" w:lineRule="atLeast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76D91">
        <w:rPr>
          <w:rStyle w:val="cf21"/>
          <w:rFonts w:ascii="Arial" w:hAnsi="Arial" w:cs="Arial"/>
          <w:sz w:val="22"/>
          <w:szCs w:val="22"/>
        </w:rPr>
        <w:t xml:space="preserve"> </w:t>
      </w:r>
      <w:r w:rsidR="00441D34" w:rsidRPr="00076D91">
        <w:rPr>
          <w:rStyle w:val="cf21"/>
          <w:rFonts w:ascii="Arial" w:hAnsi="Arial" w:cs="Arial"/>
          <w:sz w:val="22"/>
          <w:szCs w:val="22"/>
        </w:rPr>
        <w:t xml:space="preserve">(a) poskytovat Služby s odbornou péčí; </w:t>
      </w:r>
    </w:p>
    <w:p w14:paraId="558839C3" w14:textId="77777777" w:rsidR="00441D34" w:rsidRPr="00076D91" w:rsidRDefault="00441D34" w:rsidP="00DF0F8F">
      <w:pPr>
        <w:pStyle w:val="pf0"/>
        <w:spacing w:before="120" w:beforeAutospacing="0" w:after="120" w:afterAutospacing="0" w:line="240" w:lineRule="atLeast"/>
        <w:ind w:left="1211" w:hanging="284"/>
        <w:jc w:val="both"/>
        <w:rPr>
          <w:rFonts w:ascii="Arial" w:hAnsi="Arial" w:cs="Arial"/>
          <w:sz w:val="22"/>
          <w:szCs w:val="22"/>
        </w:rPr>
      </w:pPr>
      <w:r w:rsidRPr="00076D91">
        <w:rPr>
          <w:rStyle w:val="cf21"/>
          <w:rFonts w:ascii="Arial" w:hAnsi="Arial" w:cs="Arial"/>
          <w:sz w:val="22"/>
          <w:szCs w:val="22"/>
        </w:rPr>
        <w:t xml:space="preserve">(b) poskytovat Služby v souladu s písemnými, textovými a ústními pokyny Objednatele; a </w:t>
      </w:r>
    </w:p>
    <w:p w14:paraId="661CE01A" w14:textId="254C5BFA" w:rsidR="00441D34" w:rsidRPr="00076D91" w:rsidRDefault="00441D34" w:rsidP="00DF0F8F">
      <w:pPr>
        <w:pStyle w:val="pf0"/>
        <w:spacing w:before="120" w:beforeAutospacing="0" w:after="120" w:afterAutospacing="0" w:line="240" w:lineRule="atLeast"/>
        <w:ind w:left="1211" w:hanging="284"/>
        <w:jc w:val="both"/>
        <w:rPr>
          <w:rFonts w:ascii="Arial" w:hAnsi="Arial" w:cs="Arial"/>
          <w:sz w:val="22"/>
          <w:szCs w:val="22"/>
        </w:rPr>
      </w:pPr>
      <w:r w:rsidRPr="00076D91">
        <w:rPr>
          <w:rStyle w:val="cf21"/>
          <w:rFonts w:ascii="Arial" w:hAnsi="Arial" w:cs="Arial"/>
          <w:sz w:val="22"/>
          <w:szCs w:val="22"/>
        </w:rPr>
        <w:t>(c) oznámit Objednateli všechny okolnosti, které zjistil při poskytování Služeb</w:t>
      </w:r>
      <w:r w:rsidR="00CE5F0C" w:rsidRPr="00076D91">
        <w:rPr>
          <w:rStyle w:val="cf21"/>
          <w:rFonts w:ascii="Arial" w:hAnsi="Arial" w:cs="Arial"/>
          <w:sz w:val="22"/>
          <w:szCs w:val="22"/>
        </w:rPr>
        <w:t>,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 a o kterých mu je známo, že by mohly mít vliv na změnu pokynů či jednání Objednatele. </w:t>
      </w:r>
    </w:p>
    <w:p w14:paraId="7CCE45B8" w14:textId="1B3CC442" w:rsidR="00441D34" w:rsidRPr="00ED0377" w:rsidRDefault="00441D34" w:rsidP="00CE5F0C">
      <w:pPr>
        <w:pStyle w:val="pf0"/>
        <w:numPr>
          <w:ilvl w:val="0"/>
          <w:numId w:val="32"/>
        </w:numPr>
        <w:tabs>
          <w:tab w:val="num" w:pos="284"/>
        </w:tabs>
        <w:spacing w:before="120" w:beforeAutospacing="0" w:after="120" w:afterAutospacing="0" w:line="24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076D91">
        <w:rPr>
          <w:rStyle w:val="cf21"/>
          <w:rFonts w:ascii="Arial" w:hAnsi="Arial" w:cs="Arial"/>
          <w:sz w:val="22"/>
          <w:szCs w:val="22"/>
        </w:rPr>
        <w:t>Poskytovatel je povinen vždy před vlastním provedením jednotlivých písemných úkonů</w:t>
      </w:r>
      <w:r w:rsidR="00CE5F0C" w:rsidRPr="00076D91">
        <w:rPr>
          <w:rStyle w:val="cf21"/>
          <w:rFonts w:ascii="Arial" w:hAnsi="Arial" w:cs="Arial"/>
          <w:sz w:val="22"/>
          <w:szCs w:val="22"/>
        </w:rPr>
        <w:t xml:space="preserve"> jejich popis 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elektronickou poštou (e-mailem) odeslat </w:t>
      </w:r>
      <w:r w:rsidR="00CE5F0C" w:rsidRPr="00076D91">
        <w:rPr>
          <w:rStyle w:val="cf21"/>
          <w:rFonts w:ascii="Arial" w:hAnsi="Arial" w:cs="Arial"/>
          <w:sz w:val="22"/>
          <w:szCs w:val="22"/>
        </w:rPr>
        <w:t>O</w:t>
      </w:r>
      <w:r w:rsidRPr="00076D91">
        <w:rPr>
          <w:rStyle w:val="cf21"/>
          <w:rFonts w:ascii="Arial" w:hAnsi="Arial" w:cs="Arial"/>
          <w:sz w:val="22"/>
          <w:szCs w:val="22"/>
        </w:rPr>
        <w:t xml:space="preserve">bjednateli k posouzení a schválení. Objednatel je povinen </w:t>
      </w:r>
      <w:r w:rsidRPr="00ED0377">
        <w:rPr>
          <w:rStyle w:val="cf21"/>
          <w:rFonts w:ascii="Arial" w:hAnsi="Arial" w:cs="Arial"/>
          <w:sz w:val="22"/>
          <w:szCs w:val="22"/>
        </w:rPr>
        <w:t xml:space="preserve">posoudit a schválit úkony bez průtahu a písemně (opět e-mailem) je potvrdit </w:t>
      </w:r>
      <w:r w:rsidR="00CE5F0C" w:rsidRPr="00ED0377">
        <w:rPr>
          <w:rStyle w:val="cf21"/>
          <w:rFonts w:ascii="Arial" w:hAnsi="Arial" w:cs="Arial"/>
          <w:sz w:val="22"/>
          <w:szCs w:val="22"/>
        </w:rPr>
        <w:t>P</w:t>
      </w:r>
      <w:r w:rsidRPr="00ED0377">
        <w:rPr>
          <w:rStyle w:val="cf21"/>
          <w:rFonts w:ascii="Arial" w:hAnsi="Arial" w:cs="Arial"/>
          <w:sz w:val="22"/>
          <w:szCs w:val="22"/>
        </w:rPr>
        <w:t xml:space="preserve">oskytovateli. </w:t>
      </w:r>
    </w:p>
    <w:p w14:paraId="4055342D" w14:textId="51FA3F31" w:rsidR="00441D34" w:rsidRPr="00ED0377" w:rsidRDefault="00441D34" w:rsidP="002D2451">
      <w:pPr>
        <w:pStyle w:val="pf0"/>
        <w:numPr>
          <w:ilvl w:val="0"/>
          <w:numId w:val="32"/>
        </w:numPr>
        <w:spacing w:before="120" w:beforeAutospacing="0" w:after="120" w:afterAutospacing="0" w:line="24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ED0377">
        <w:rPr>
          <w:rStyle w:val="cf21"/>
          <w:rFonts w:ascii="Arial" w:hAnsi="Arial" w:cs="Arial"/>
          <w:sz w:val="22"/>
          <w:szCs w:val="22"/>
        </w:rPr>
        <w:t xml:space="preserve">Zjistí-li Poskytovatel, že pokyny Objednatele jsou nevhodné či neúčelné pro poskytování Služeb, je povinen na toto Objednatele upozornit. Bude-li v tomto případě Objednatel na poskytování Služeb dle svých pokynů trvat, má Poskytovatel právo pokračovat v poskytování Služeb dle původních pokynů Objednatele a požadovat </w:t>
      </w:r>
      <w:r w:rsidR="00CE5F0C" w:rsidRPr="00ED0377">
        <w:rPr>
          <w:rStyle w:val="cf21"/>
          <w:rFonts w:ascii="Arial" w:hAnsi="Arial" w:cs="Arial"/>
          <w:sz w:val="22"/>
          <w:szCs w:val="22"/>
        </w:rPr>
        <w:t xml:space="preserve">po </w:t>
      </w:r>
      <w:r w:rsidRPr="00ED0377">
        <w:rPr>
          <w:rStyle w:val="cf21"/>
          <w:rFonts w:ascii="Arial" w:hAnsi="Arial" w:cs="Arial"/>
          <w:sz w:val="22"/>
          <w:szCs w:val="22"/>
        </w:rPr>
        <w:t xml:space="preserve">Objednateli, aby své setrvání na původních pokynech potvrdil Poskytovateli písemně. </w:t>
      </w:r>
    </w:p>
    <w:p w14:paraId="1FBF77EB" w14:textId="4B087D65" w:rsidR="00441D34" w:rsidRPr="00ED0377" w:rsidRDefault="00441D34" w:rsidP="002D2451">
      <w:pPr>
        <w:pStyle w:val="pf0"/>
        <w:numPr>
          <w:ilvl w:val="0"/>
          <w:numId w:val="32"/>
        </w:numPr>
        <w:spacing w:before="120" w:beforeAutospacing="0" w:after="120" w:afterAutospacing="0" w:line="24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ED0377">
        <w:rPr>
          <w:rStyle w:val="cf21"/>
          <w:rFonts w:ascii="Arial" w:hAnsi="Arial" w:cs="Arial"/>
          <w:sz w:val="22"/>
          <w:szCs w:val="22"/>
        </w:rPr>
        <w:t>Poskytovatel se zavazuje informovat Objednatele včas o důležitých skutečnostech souvisejících s poskytováním Služeb a poučit jej o jeho oprávněných nárocích a lhůtách, v nichž je třeba je uplatňovat, i o jeho povinnostech vyplývajících z právních a jiných předpisů</w:t>
      </w:r>
    </w:p>
    <w:p w14:paraId="0F68367C" w14:textId="56577BF7" w:rsidR="00441D34" w:rsidRPr="00ED0377" w:rsidRDefault="00441D34" w:rsidP="002D2451">
      <w:pPr>
        <w:pStyle w:val="pf0"/>
        <w:numPr>
          <w:ilvl w:val="0"/>
          <w:numId w:val="32"/>
        </w:numPr>
        <w:spacing w:before="120" w:beforeAutospacing="0" w:after="120" w:afterAutospacing="0" w:line="24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3" w:name="_Ref206751615"/>
      <w:r w:rsidRPr="00ED0377">
        <w:rPr>
          <w:rStyle w:val="cf21"/>
          <w:rFonts w:ascii="Arial" w:hAnsi="Arial" w:cs="Arial"/>
          <w:sz w:val="22"/>
          <w:szCs w:val="22"/>
        </w:rPr>
        <w:t>Poskytovatel je oprávněn zadávat provádění expertiz, posudků, úředních překladů</w:t>
      </w:r>
      <w:r w:rsidR="00CE5F0C" w:rsidRPr="00ED0377">
        <w:rPr>
          <w:rStyle w:val="cf21"/>
          <w:rFonts w:ascii="Arial" w:hAnsi="Arial" w:cs="Arial"/>
          <w:sz w:val="22"/>
          <w:szCs w:val="22"/>
        </w:rPr>
        <w:t xml:space="preserve"> ze strany třetích</w:t>
      </w:r>
      <w:r w:rsidR="009C4E87" w:rsidRPr="00ED0377">
        <w:rPr>
          <w:rStyle w:val="cf21"/>
          <w:rFonts w:ascii="Arial" w:hAnsi="Arial" w:cs="Arial"/>
          <w:sz w:val="22"/>
          <w:szCs w:val="22"/>
        </w:rPr>
        <w:t xml:space="preserve"> osob</w:t>
      </w:r>
      <w:r w:rsidRPr="00ED0377">
        <w:rPr>
          <w:rStyle w:val="cf21"/>
          <w:rFonts w:ascii="Arial" w:hAnsi="Arial" w:cs="Arial"/>
          <w:sz w:val="22"/>
          <w:szCs w:val="22"/>
        </w:rPr>
        <w:t xml:space="preserve"> a vyžadovat úřední stanoviska, kterých je zapotřebí k řádnému poskytování Služby, pouze s předchozím písemným souhlasem Objednatele.</w:t>
      </w:r>
      <w:bookmarkEnd w:id="3"/>
    </w:p>
    <w:p w14:paraId="2BFEEACC" w14:textId="18CF73AE" w:rsidR="00441D34" w:rsidRPr="00ED0377" w:rsidRDefault="00441D34" w:rsidP="00CE5F0C">
      <w:pPr>
        <w:pStyle w:val="pf0"/>
        <w:numPr>
          <w:ilvl w:val="0"/>
          <w:numId w:val="32"/>
        </w:numPr>
        <w:spacing w:before="120" w:beforeAutospacing="0" w:after="120" w:afterAutospacing="0" w:line="24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ED0377">
        <w:rPr>
          <w:rStyle w:val="cf21"/>
          <w:rFonts w:ascii="Arial" w:hAnsi="Arial" w:cs="Arial"/>
          <w:sz w:val="22"/>
          <w:szCs w:val="22"/>
        </w:rPr>
        <w:t>Ke každému pravomocnému správnímu či soudnímu rozhodnutí, příp. rozhodčímu nálezu</w:t>
      </w:r>
      <w:r w:rsidR="00CE5F0C" w:rsidRPr="00ED0377">
        <w:rPr>
          <w:rStyle w:val="cf21"/>
          <w:rFonts w:ascii="Arial" w:hAnsi="Arial" w:cs="Arial"/>
          <w:sz w:val="22"/>
          <w:szCs w:val="22"/>
        </w:rPr>
        <w:t>,</w:t>
      </w:r>
      <w:r w:rsidRPr="00ED0377">
        <w:rPr>
          <w:rStyle w:val="cf21"/>
          <w:rFonts w:ascii="Arial" w:hAnsi="Arial" w:cs="Arial"/>
          <w:sz w:val="22"/>
          <w:szCs w:val="22"/>
        </w:rPr>
        <w:t xml:space="preserve"> vydanému na základě návrhu </w:t>
      </w:r>
      <w:r w:rsidR="00CE5F0C" w:rsidRPr="00ED0377">
        <w:rPr>
          <w:rStyle w:val="cf21"/>
          <w:rFonts w:ascii="Arial" w:hAnsi="Arial" w:cs="Arial"/>
          <w:sz w:val="22"/>
          <w:szCs w:val="22"/>
        </w:rPr>
        <w:t xml:space="preserve">třetí osoby, kterým bude Objednateli uloženo povinnost v podobě finančního plnění, </w:t>
      </w:r>
      <w:r w:rsidRPr="00ED0377">
        <w:rPr>
          <w:rStyle w:val="cf21"/>
          <w:rFonts w:ascii="Arial" w:hAnsi="Arial" w:cs="Arial"/>
          <w:sz w:val="22"/>
          <w:szCs w:val="22"/>
        </w:rPr>
        <w:t>zpracuje Poskytovatel nejpozději do jednoho měsíce od doručení</w:t>
      </w:r>
      <w:r w:rsidR="00CE5F0C" w:rsidRPr="00ED0377">
        <w:rPr>
          <w:rStyle w:val="cf21"/>
          <w:rFonts w:ascii="Arial" w:hAnsi="Arial" w:cs="Arial"/>
          <w:sz w:val="22"/>
          <w:szCs w:val="22"/>
        </w:rPr>
        <w:t xml:space="preserve"> takového</w:t>
      </w:r>
      <w:r w:rsidRPr="00ED0377">
        <w:rPr>
          <w:rStyle w:val="cf21"/>
          <w:rFonts w:ascii="Arial" w:hAnsi="Arial" w:cs="Arial"/>
          <w:sz w:val="22"/>
          <w:szCs w:val="22"/>
        </w:rPr>
        <w:t xml:space="preserve"> rozhodnutí zprávu, ve kterém stručně popíše hlavní důvod vzniku povinnosti finančního plnění ze strany </w:t>
      </w:r>
      <w:r w:rsidR="00CE5F0C" w:rsidRPr="00ED0377">
        <w:rPr>
          <w:rStyle w:val="cf21"/>
          <w:rFonts w:ascii="Arial" w:hAnsi="Arial" w:cs="Arial"/>
          <w:sz w:val="22"/>
          <w:szCs w:val="22"/>
        </w:rPr>
        <w:t>O</w:t>
      </w:r>
      <w:r w:rsidRPr="00ED0377">
        <w:rPr>
          <w:rStyle w:val="cf21"/>
          <w:rFonts w:ascii="Arial" w:hAnsi="Arial" w:cs="Arial"/>
          <w:sz w:val="22"/>
          <w:szCs w:val="22"/>
        </w:rPr>
        <w:t>bjednatele.</w:t>
      </w:r>
    </w:p>
    <w:p w14:paraId="6D824CFA" w14:textId="52347B6E" w:rsidR="00441D34" w:rsidRPr="00ED0377" w:rsidRDefault="00441D34" w:rsidP="002D2451">
      <w:pPr>
        <w:pStyle w:val="pf0"/>
        <w:numPr>
          <w:ilvl w:val="0"/>
          <w:numId w:val="32"/>
        </w:numPr>
        <w:spacing w:before="120" w:beforeAutospacing="0" w:after="120" w:afterAutospacing="0" w:line="24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ED0377">
        <w:rPr>
          <w:rStyle w:val="cf21"/>
          <w:rFonts w:ascii="Arial" w:hAnsi="Arial" w:cs="Arial"/>
          <w:sz w:val="22"/>
          <w:szCs w:val="22"/>
        </w:rPr>
        <w:t>Poskytovatel prohlašuje, že je pojištěn pro případ profesní odpovědnosti za škodu vzniklou v souvislosti s výkonem advokacie, a to až do výše 50.000.000 Kč. Poskytovatel je povinen udržovat pojištění profesní odpovědnosti v přiměřené výši po celou dobu trvání Smlouvy.</w:t>
      </w:r>
    </w:p>
    <w:p w14:paraId="3AD00DDA" w14:textId="6F8F5A02" w:rsidR="00441D34" w:rsidRPr="00ED0377" w:rsidRDefault="00441D34" w:rsidP="002D2451">
      <w:pPr>
        <w:pStyle w:val="pf0"/>
        <w:numPr>
          <w:ilvl w:val="0"/>
          <w:numId w:val="32"/>
        </w:numPr>
        <w:spacing w:before="120" w:beforeAutospacing="0" w:after="120" w:afterAutospacing="0" w:line="24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ED0377">
        <w:rPr>
          <w:rStyle w:val="cf21"/>
          <w:rFonts w:ascii="Arial" w:hAnsi="Arial" w:cs="Arial"/>
          <w:sz w:val="22"/>
          <w:szCs w:val="22"/>
        </w:rPr>
        <w:t xml:space="preserve">Poskytovatel se zavazuje zachovávat mlčenlivost o veškerých informacích, okolnostech a údajích, které se dozvěděl v souvislosti s poskytováním Služeb podle této Smlouvy </w:t>
      </w:r>
      <w:r w:rsidRPr="00ED0377">
        <w:rPr>
          <w:rStyle w:val="cf31"/>
          <w:rFonts w:ascii="Arial" w:hAnsi="Arial" w:cs="Arial"/>
          <w:sz w:val="22"/>
          <w:szCs w:val="22"/>
        </w:rPr>
        <w:t>(Po dobu - 10 let po skončení poskytování Služeb).</w:t>
      </w:r>
      <w:r w:rsidRPr="00ED0377">
        <w:rPr>
          <w:rStyle w:val="cf21"/>
          <w:rFonts w:ascii="Arial" w:hAnsi="Arial" w:cs="Arial"/>
          <w:sz w:val="22"/>
          <w:szCs w:val="22"/>
        </w:rPr>
        <w:t xml:space="preserve"> Poskytovatel použije všechny materiály, které obdrží od Objednavatele v souvislosti s</w:t>
      </w:r>
      <w:r w:rsidR="00C77C52" w:rsidRPr="00ED0377">
        <w:rPr>
          <w:rStyle w:val="cf21"/>
          <w:rFonts w:ascii="Arial" w:hAnsi="Arial" w:cs="Arial"/>
          <w:sz w:val="22"/>
          <w:szCs w:val="22"/>
        </w:rPr>
        <w:t> touto smlouvou za</w:t>
      </w:r>
      <w:r w:rsidRPr="00ED0377">
        <w:rPr>
          <w:rStyle w:val="cf21"/>
          <w:rFonts w:ascii="Arial" w:hAnsi="Arial" w:cs="Arial"/>
          <w:sz w:val="22"/>
          <w:szCs w:val="22"/>
        </w:rPr>
        <w:t xml:space="preserve"> účelem plnění předmětu smlouvy. Po skončení plnění předá Poskytovatel Objednavateli všechny materiály, které od Objednavatele v souvislosti s</w:t>
      </w:r>
      <w:r w:rsidR="00C77C52" w:rsidRPr="00ED0377">
        <w:rPr>
          <w:rStyle w:val="cf21"/>
          <w:rFonts w:ascii="Arial" w:hAnsi="Arial" w:cs="Arial"/>
          <w:sz w:val="22"/>
          <w:szCs w:val="22"/>
        </w:rPr>
        <w:t> </w:t>
      </w:r>
      <w:r w:rsidRPr="00ED0377">
        <w:rPr>
          <w:rStyle w:val="cf21"/>
          <w:rFonts w:ascii="Arial" w:hAnsi="Arial" w:cs="Arial"/>
          <w:sz w:val="22"/>
          <w:szCs w:val="22"/>
        </w:rPr>
        <w:t>plnění</w:t>
      </w:r>
      <w:r w:rsidR="00C77C52" w:rsidRPr="00ED0377">
        <w:rPr>
          <w:rStyle w:val="cf21"/>
          <w:rFonts w:ascii="Arial" w:hAnsi="Arial" w:cs="Arial"/>
          <w:sz w:val="22"/>
          <w:szCs w:val="22"/>
        </w:rPr>
        <w:t xml:space="preserve">m této smlouvy </w:t>
      </w:r>
      <w:r w:rsidRPr="00ED0377">
        <w:rPr>
          <w:rStyle w:val="cf21"/>
          <w:rFonts w:ascii="Arial" w:hAnsi="Arial" w:cs="Arial"/>
          <w:sz w:val="22"/>
          <w:szCs w:val="22"/>
        </w:rPr>
        <w:t xml:space="preserve">převzal. </w:t>
      </w:r>
    </w:p>
    <w:p w14:paraId="7AC5D544" w14:textId="77777777" w:rsidR="00441D34" w:rsidRPr="00076D91" w:rsidRDefault="00441D34" w:rsidP="00C968D9">
      <w:pPr>
        <w:spacing w:after="120" w:line="276" w:lineRule="auto"/>
        <w:jc w:val="center"/>
        <w:rPr>
          <w:rFonts w:ascii="Arial" w:hAnsi="Arial" w:cs="Arial"/>
          <w:b/>
        </w:rPr>
      </w:pPr>
    </w:p>
    <w:p w14:paraId="016815AC" w14:textId="2B8E27FA" w:rsidR="00441D34" w:rsidRPr="00076D91" w:rsidRDefault="00DF0F8F" w:rsidP="00DF0F8F">
      <w:pPr>
        <w:spacing w:after="120" w:line="276" w:lineRule="auto"/>
        <w:jc w:val="center"/>
        <w:rPr>
          <w:rFonts w:ascii="Arial" w:hAnsi="Arial" w:cs="Arial"/>
          <w:b/>
        </w:rPr>
      </w:pPr>
      <w:r w:rsidRPr="00076D91">
        <w:rPr>
          <w:rFonts w:ascii="Arial" w:hAnsi="Arial" w:cs="Arial"/>
          <w:b/>
        </w:rPr>
        <w:t>XII. Závěrečné ujednání</w:t>
      </w:r>
    </w:p>
    <w:p w14:paraId="0433D0B8" w14:textId="4F0D882B" w:rsidR="00C17729" w:rsidRPr="00076D91" w:rsidRDefault="00C968D9" w:rsidP="002819EB">
      <w:pPr>
        <w:pStyle w:val="Odstavecseseznamem"/>
        <w:numPr>
          <w:ilvl w:val="0"/>
          <w:numId w:val="23"/>
        </w:numPr>
        <w:spacing w:before="120" w:after="120" w:line="240" w:lineRule="atLeast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Tato </w:t>
      </w:r>
      <w:r w:rsidR="00DD7E1C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>mlouva nabývá platnosti podpisem obou Smluvních stran a účinnosti dnem uveřejnění v registru smluv.</w:t>
      </w:r>
      <w:r w:rsidR="00146844" w:rsidRPr="00076D91">
        <w:rPr>
          <w:rFonts w:ascii="Arial" w:hAnsi="Arial" w:cs="Arial"/>
        </w:rPr>
        <w:t xml:space="preserve"> Strany se dohodly, že </w:t>
      </w:r>
      <w:r w:rsidR="00DD7E1C" w:rsidRPr="00076D91">
        <w:rPr>
          <w:rFonts w:ascii="Arial" w:hAnsi="Arial" w:cs="Arial"/>
        </w:rPr>
        <w:t xml:space="preserve">tuto smlouvu </w:t>
      </w:r>
      <w:r w:rsidR="00146844" w:rsidRPr="00076D91">
        <w:rPr>
          <w:rFonts w:ascii="Arial" w:hAnsi="Arial" w:cs="Arial"/>
        </w:rPr>
        <w:t xml:space="preserve">zveřejní </w:t>
      </w:r>
      <w:r w:rsidR="00CE7AEE" w:rsidRPr="00076D91">
        <w:rPr>
          <w:rFonts w:ascii="Arial" w:hAnsi="Arial" w:cs="Arial"/>
        </w:rPr>
        <w:t>O</w:t>
      </w:r>
      <w:r w:rsidR="00146844" w:rsidRPr="00076D91">
        <w:rPr>
          <w:rFonts w:ascii="Arial" w:hAnsi="Arial" w:cs="Arial"/>
        </w:rPr>
        <w:t>bjednatel.</w:t>
      </w:r>
    </w:p>
    <w:p w14:paraId="311A90ED" w14:textId="455A5B9E" w:rsidR="00C17729" w:rsidRPr="00076D91" w:rsidRDefault="00C968D9" w:rsidP="009F3728">
      <w:pPr>
        <w:pStyle w:val="Odstavecseseznamem"/>
        <w:numPr>
          <w:ilvl w:val="0"/>
          <w:numId w:val="23"/>
        </w:numPr>
        <w:spacing w:before="120" w:after="120" w:line="240" w:lineRule="atLeast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Tuto </w:t>
      </w:r>
      <w:r w:rsidR="00DD7E1C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mlouvu je možné měnit pouze prostřednictvím vzestupně číslovaných dodatků </w:t>
      </w:r>
      <w:r w:rsidR="00AA205D" w:rsidRPr="00076D91">
        <w:rPr>
          <w:rFonts w:ascii="Arial" w:hAnsi="Arial" w:cs="Arial"/>
        </w:rPr>
        <w:t>odsouhlasen</w:t>
      </w:r>
      <w:r w:rsidR="00DD7E1C" w:rsidRPr="00076D91">
        <w:rPr>
          <w:rFonts w:ascii="Arial" w:hAnsi="Arial" w:cs="Arial"/>
        </w:rPr>
        <w:t>ými a podepsanými</w:t>
      </w:r>
      <w:r w:rsidR="0019477B" w:rsidRPr="00076D91">
        <w:rPr>
          <w:rFonts w:ascii="Arial" w:hAnsi="Arial" w:cs="Arial"/>
        </w:rPr>
        <w:t xml:space="preserve"> oběma </w:t>
      </w:r>
      <w:r w:rsidR="00AA205D" w:rsidRPr="00076D91">
        <w:rPr>
          <w:rFonts w:ascii="Arial" w:hAnsi="Arial" w:cs="Arial"/>
        </w:rPr>
        <w:t>S</w:t>
      </w:r>
      <w:r w:rsidR="0019477B" w:rsidRPr="00076D91">
        <w:rPr>
          <w:rFonts w:ascii="Arial" w:hAnsi="Arial" w:cs="Arial"/>
        </w:rPr>
        <w:t>mluvními stranami</w:t>
      </w:r>
      <w:r w:rsidRPr="00076D91">
        <w:rPr>
          <w:rFonts w:ascii="Arial" w:hAnsi="Arial" w:cs="Arial"/>
        </w:rPr>
        <w:t>.</w:t>
      </w:r>
    </w:p>
    <w:p w14:paraId="3B0E62A8" w14:textId="522068BD" w:rsidR="000F5C9D" w:rsidRPr="00076D91" w:rsidRDefault="00EC6A2F" w:rsidP="009F3728">
      <w:pPr>
        <w:pStyle w:val="Odstavecseseznamem"/>
        <w:numPr>
          <w:ilvl w:val="0"/>
          <w:numId w:val="23"/>
        </w:numPr>
        <w:spacing w:before="120" w:after="120" w:line="240" w:lineRule="atLeast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lastRenderedPageBreak/>
        <w:t xml:space="preserve">Pokud </w:t>
      </w:r>
      <w:r w:rsidR="00146E80" w:rsidRPr="00076D91">
        <w:rPr>
          <w:rFonts w:ascii="Arial" w:hAnsi="Arial" w:cs="Arial"/>
        </w:rPr>
        <w:t xml:space="preserve">oddělitelné </w:t>
      </w:r>
      <w:r w:rsidR="00DD7E1C" w:rsidRPr="00076D91">
        <w:rPr>
          <w:rFonts w:ascii="Arial" w:hAnsi="Arial" w:cs="Arial"/>
        </w:rPr>
        <w:t xml:space="preserve">ujednání </w:t>
      </w:r>
      <w:r w:rsidR="00816B9B" w:rsidRPr="00076D91">
        <w:rPr>
          <w:rFonts w:ascii="Arial" w:hAnsi="Arial" w:cs="Arial"/>
        </w:rPr>
        <w:t xml:space="preserve">této </w:t>
      </w:r>
      <w:r w:rsidR="00DD7E1C" w:rsidRPr="00076D91">
        <w:rPr>
          <w:rFonts w:ascii="Arial" w:hAnsi="Arial" w:cs="Arial"/>
        </w:rPr>
        <w:t>s</w:t>
      </w:r>
      <w:r w:rsidR="00146E80" w:rsidRPr="00076D91">
        <w:rPr>
          <w:rFonts w:ascii="Arial" w:hAnsi="Arial" w:cs="Arial"/>
        </w:rPr>
        <w:t xml:space="preserve">mlouvy je nebo nastane neplatným či nevynutitelným, nemá to vliv na platnost zbývajících </w:t>
      </w:r>
      <w:r w:rsidR="00DD7E1C" w:rsidRPr="00076D91">
        <w:rPr>
          <w:rFonts w:ascii="Arial" w:hAnsi="Arial" w:cs="Arial"/>
        </w:rPr>
        <w:t xml:space="preserve">ujednání </w:t>
      </w:r>
      <w:r w:rsidR="00146E80" w:rsidRPr="00076D91">
        <w:rPr>
          <w:rFonts w:ascii="Arial" w:hAnsi="Arial" w:cs="Arial"/>
        </w:rPr>
        <w:t xml:space="preserve">této </w:t>
      </w:r>
      <w:r w:rsidR="00DD7E1C" w:rsidRPr="00076D91">
        <w:rPr>
          <w:rFonts w:ascii="Arial" w:hAnsi="Arial" w:cs="Arial"/>
        </w:rPr>
        <w:t>s</w:t>
      </w:r>
      <w:r w:rsidR="00146E80" w:rsidRPr="00076D91">
        <w:rPr>
          <w:rFonts w:ascii="Arial" w:hAnsi="Arial" w:cs="Arial"/>
        </w:rPr>
        <w:t xml:space="preserve">mlouvy. V takovém případě se </w:t>
      </w:r>
      <w:r w:rsidR="00DD7E1C" w:rsidRPr="00076D91">
        <w:rPr>
          <w:rFonts w:ascii="Arial" w:hAnsi="Arial" w:cs="Arial"/>
        </w:rPr>
        <w:t>Smluvní strany</w:t>
      </w:r>
      <w:r w:rsidR="00146E80" w:rsidRPr="00076D91">
        <w:rPr>
          <w:rFonts w:ascii="Arial" w:hAnsi="Arial" w:cs="Arial"/>
        </w:rPr>
        <w:t xml:space="preserve"> zavazují uzavřít do 5 pracovních dnů od výzvy druhé </w:t>
      </w:r>
      <w:r w:rsidR="00DD7E1C" w:rsidRPr="00076D91">
        <w:rPr>
          <w:rFonts w:ascii="Arial" w:hAnsi="Arial" w:cs="Arial"/>
        </w:rPr>
        <w:t>Smluvní strany</w:t>
      </w:r>
      <w:r w:rsidR="00146E80" w:rsidRPr="00076D91">
        <w:rPr>
          <w:rFonts w:ascii="Arial" w:hAnsi="Arial" w:cs="Arial"/>
        </w:rPr>
        <w:t xml:space="preserve"> dodatek k této </w:t>
      </w:r>
      <w:r w:rsidR="00DD7E1C" w:rsidRPr="00076D91">
        <w:rPr>
          <w:rFonts w:ascii="Arial" w:hAnsi="Arial" w:cs="Arial"/>
        </w:rPr>
        <w:t>s</w:t>
      </w:r>
      <w:r w:rsidR="00146E80" w:rsidRPr="00076D91">
        <w:rPr>
          <w:rFonts w:ascii="Arial" w:hAnsi="Arial" w:cs="Arial"/>
        </w:rPr>
        <w:t xml:space="preserve">mlouvě nahrazující oddělitelné </w:t>
      </w:r>
      <w:r w:rsidR="00DD7E1C" w:rsidRPr="00076D91">
        <w:rPr>
          <w:rFonts w:ascii="Arial" w:hAnsi="Arial" w:cs="Arial"/>
        </w:rPr>
        <w:t xml:space="preserve">ujednání </w:t>
      </w:r>
      <w:r w:rsidR="00146E80" w:rsidRPr="00076D91">
        <w:rPr>
          <w:rFonts w:ascii="Arial" w:hAnsi="Arial" w:cs="Arial"/>
        </w:rPr>
        <w:t xml:space="preserve">této </w:t>
      </w:r>
      <w:r w:rsidR="0019477B" w:rsidRPr="00076D91">
        <w:rPr>
          <w:rFonts w:ascii="Arial" w:hAnsi="Arial" w:cs="Arial"/>
        </w:rPr>
        <w:t>S</w:t>
      </w:r>
      <w:r w:rsidR="00146E80" w:rsidRPr="00076D91">
        <w:rPr>
          <w:rFonts w:ascii="Arial" w:hAnsi="Arial" w:cs="Arial"/>
        </w:rPr>
        <w:t xml:space="preserve">mlouvy, které je neplatné či nevynutitelné, platným a vynutitelným </w:t>
      </w:r>
      <w:r w:rsidR="00DD7E1C" w:rsidRPr="00076D91">
        <w:rPr>
          <w:rFonts w:ascii="Arial" w:hAnsi="Arial" w:cs="Arial"/>
        </w:rPr>
        <w:t xml:space="preserve">ujednáním </w:t>
      </w:r>
      <w:r w:rsidR="00146E80" w:rsidRPr="00076D91">
        <w:rPr>
          <w:rFonts w:ascii="Arial" w:hAnsi="Arial" w:cs="Arial"/>
        </w:rPr>
        <w:t xml:space="preserve">odpovídajícím hospodářskému účelu takto nahrazovaného </w:t>
      </w:r>
      <w:r w:rsidR="00DD7E1C" w:rsidRPr="00076D91">
        <w:rPr>
          <w:rFonts w:ascii="Arial" w:hAnsi="Arial" w:cs="Arial"/>
        </w:rPr>
        <w:t>ujednání</w:t>
      </w:r>
      <w:r w:rsidR="00146E80" w:rsidRPr="00076D91">
        <w:rPr>
          <w:rFonts w:ascii="Arial" w:hAnsi="Arial" w:cs="Arial"/>
        </w:rPr>
        <w:t>.</w:t>
      </w:r>
    </w:p>
    <w:p w14:paraId="61B1F8DB" w14:textId="4CB287B0" w:rsidR="00C076D1" w:rsidRPr="00076D91" w:rsidRDefault="00C968D9" w:rsidP="009F3728">
      <w:pPr>
        <w:pStyle w:val="Odstavecseseznamem"/>
        <w:numPr>
          <w:ilvl w:val="0"/>
          <w:numId w:val="23"/>
        </w:numPr>
        <w:spacing w:before="120" w:after="120" w:line="240" w:lineRule="atLeast"/>
        <w:ind w:left="357" w:hanging="357"/>
        <w:contextualSpacing w:val="0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Pokud není ve </w:t>
      </w:r>
      <w:r w:rsidR="00DD7E1C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mlouvě a jejích přílohách stanoveno jinak, řídí se právní vztah založený touto </w:t>
      </w:r>
      <w:r w:rsidR="00DD7E1C" w:rsidRPr="00076D91">
        <w:rPr>
          <w:rFonts w:ascii="Arial" w:hAnsi="Arial" w:cs="Arial"/>
        </w:rPr>
        <w:t>s</w:t>
      </w:r>
      <w:r w:rsidRPr="00076D91">
        <w:rPr>
          <w:rFonts w:ascii="Arial" w:hAnsi="Arial" w:cs="Arial"/>
        </w:rPr>
        <w:t xml:space="preserve">mlouvou </w:t>
      </w:r>
      <w:r w:rsidR="00DD7E1C" w:rsidRPr="00076D91">
        <w:rPr>
          <w:rFonts w:ascii="Arial" w:hAnsi="Arial" w:cs="Arial"/>
        </w:rPr>
        <w:t>o</w:t>
      </w:r>
      <w:r w:rsidRPr="00076D91">
        <w:rPr>
          <w:rFonts w:ascii="Arial" w:hAnsi="Arial" w:cs="Arial"/>
        </w:rPr>
        <w:t>bčanským zákoníkem.</w:t>
      </w:r>
    </w:p>
    <w:p w14:paraId="252CF7D1" w14:textId="227AD0A6" w:rsidR="000F5C9D" w:rsidRPr="00076D91" w:rsidRDefault="00C076D1" w:rsidP="009F3728">
      <w:pPr>
        <w:numPr>
          <w:ilvl w:val="0"/>
          <w:numId w:val="23"/>
        </w:numPr>
        <w:suppressAutoHyphens/>
        <w:autoSpaceDE w:val="0"/>
        <w:spacing w:before="120" w:after="120" w:line="240" w:lineRule="atLeast"/>
        <w:jc w:val="both"/>
        <w:rPr>
          <w:rFonts w:ascii="Arial" w:hAnsi="Arial" w:cs="Arial"/>
        </w:rPr>
      </w:pPr>
      <w:r w:rsidRPr="00076D91">
        <w:rPr>
          <w:rFonts w:ascii="Arial" w:hAnsi="Arial" w:cs="Arial"/>
          <w:sz w:val="20"/>
          <w:szCs w:val="20"/>
        </w:rPr>
        <w:t>O</w:t>
      </w:r>
      <w:r w:rsidRPr="00076D91">
        <w:rPr>
          <w:rFonts w:ascii="Arial" w:hAnsi="Arial" w:cs="Arial"/>
        </w:rPr>
        <w:t xml:space="preserve">dpověď </w:t>
      </w:r>
      <w:r w:rsidR="00DD7E1C" w:rsidRPr="00076D91">
        <w:rPr>
          <w:rFonts w:ascii="Arial" w:hAnsi="Arial" w:cs="Arial"/>
        </w:rPr>
        <w:t>smluvní strany na návrh této smlouvy</w:t>
      </w:r>
      <w:r w:rsidRPr="00076D91">
        <w:rPr>
          <w:rFonts w:ascii="Arial" w:hAnsi="Arial" w:cs="Arial"/>
        </w:rPr>
        <w:t xml:space="preserve"> ve smyslu § 1740 odst. 3 občanského zákoníku</w:t>
      </w:r>
      <w:r w:rsidR="00DD7E1C" w:rsidRPr="00076D91">
        <w:rPr>
          <w:rFonts w:ascii="Arial" w:hAnsi="Arial" w:cs="Arial"/>
        </w:rPr>
        <w:t xml:space="preserve"> </w:t>
      </w:r>
      <w:r w:rsidRPr="00076D91">
        <w:rPr>
          <w:rFonts w:ascii="Arial" w:hAnsi="Arial" w:cs="Arial"/>
        </w:rPr>
        <w:t xml:space="preserve">s dodatkem nebo odchylkou, která podstatně nemění podmínky nabídky, není přijetím nabídky na uzavření této smlouvy. </w:t>
      </w:r>
    </w:p>
    <w:p w14:paraId="1FD82CDC" w14:textId="2E6E1744" w:rsidR="000F5C9D" w:rsidRPr="0028509F" w:rsidRDefault="00DD7E1C" w:rsidP="009F3728">
      <w:pPr>
        <w:pStyle w:val="Odstavecseseznamem"/>
        <w:widowControl w:val="0"/>
        <w:numPr>
          <w:ilvl w:val="0"/>
          <w:numId w:val="23"/>
        </w:numPr>
        <w:suppressAutoHyphens/>
        <w:autoSpaceDE w:val="0"/>
        <w:spacing w:before="120" w:after="120" w:line="240" w:lineRule="atLeast"/>
        <w:contextualSpacing w:val="0"/>
        <w:jc w:val="both"/>
        <w:rPr>
          <w:rFonts w:ascii="Arial" w:eastAsia="Arial" w:hAnsi="Arial" w:cs="Arial"/>
          <w:bCs/>
        </w:rPr>
      </w:pPr>
      <w:r w:rsidRPr="0028509F">
        <w:rPr>
          <w:rFonts w:ascii="Arial" w:hAnsi="Arial" w:cs="Arial"/>
        </w:rPr>
        <w:t>Poskytovatel bere na vědomí, že v</w:t>
      </w:r>
      <w:r w:rsidR="002475C9" w:rsidRPr="0028509F">
        <w:rPr>
          <w:rFonts w:ascii="Arial" w:hAnsi="Arial" w:cs="Arial"/>
        </w:rPr>
        <w:t> souladu se Smlouvou o poskytnutí finančních prostředků z rozpočtu Státního fondu dopravní</w:t>
      </w:r>
      <w:r w:rsidRPr="0028509F">
        <w:rPr>
          <w:rFonts w:ascii="Arial" w:hAnsi="Arial" w:cs="Arial"/>
        </w:rPr>
        <w:t xml:space="preserve"> </w:t>
      </w:r>
      <w:r w:rsidR="002475C9" w:rsidRPr="0028509F">
        <w:rPr>
          <w:rFonts w:ascii="Arial" w:hAnsi="Arial" w:cs="Arial"/>
        </w:rPr>
        <w:t xml:space="preserve">infrastruktury náleží Státnímu fondu dopravní infrastruktury právo na zajišťování veškerých podkladů a údajů nutných pro kontrolu hospodárného, účelného a efektivního nakládání s účelově poskytnutými finančními prostředky u </w:t>
      </w:r>
      <w:r w:rsidR="00533B31" w:rsidRPr="0028509F">
        <w:rPr>
          <w:rFonts w:ascii="Arial" w:hAnsi="Arial" w:cs="Arial"/>
        </w:rPr>
        <w:t>Poskytovatele</w:t>
      </w:r>
      <w:r w:rsidR="002475C9" w:rsidRPr="0028509F">
        <w:rPr>
          <w:rFonts w:ascii="Arial" w:hAnsi="Arial" w:cs="Arial"/>
        </w:rPr>
        <w:t>.</w:t>
      </w:r>
    </w:p>
    <w:p w14:paraId="6E71E6B8" w14:textId="775C5A19" w:rsidR="0019477B" w:rsidRPr="00076D91" w:rsidRDefault="0019477B" w:rsidP="009F3728">
      <w:pPr>
        <w:pStyle w:val="Odstavecseseznamem"/>
        <w:widowControl w:val="0"/>
        <w:numPr>
          <w:ilvl w:val="0"/>
          <w:numId w:val="23"/>
        </w:numPr>
        <w:suppressAutoHyphens/>
        <w:autoSpaceDE w:val="0"/>
        <w:spacing w:before="120" w:after="120" w:line="240" w:lineRule="atLeast"/>
        <w:contextualSpacing w:val="0"/>
        <w:jc w:val="both"/>
        <w:rPr>
          <w:rFonts w:ascii="Arial" w:eastAsia="Arial" w:hAnsi="Arial" w:cs="Arial"/>
          <w:bCs/>
        </w:rPr>
      </w:pPr>
      <w:r w:rsidRPr="00076D91">
        <w:rPr>
          <w:rFonts w:ascii="Arial" w:eastAsia="Aptos" w:hAnsi="Arial" w:cs="Arial"/>
          <w:kern w:val="2"/>
          <w14:ligatures w14:val="standardContextual"/>
        </w:rPr>
        <w:t xml:space="preserve">Smlouva je vyhotovena v elektronické formě a je podepsána platnými zaručenými elektronickými podpisy smluvních stran založenými na kvalifikovaných certifikátech ve smyslu zákona č. 297/2016 Sb., o službách vytvářejících důvěru pro elektronické transakce, ve znění pozdějších předpisů. </w:t>
      </w:r>
    </w:p>
    <w:p w14:paraId="6DAAEA6B" w14:textId="77777777" w:rsidR="000F5C9D" w:rsidRPr="00076D91" w:rsidRDefault="0019477B" w:rsidP="009F3728">
      <w:pPr>
        <w:spacing w:before="120" w:after="120" w:line="240" w:lineRule="atLeast"/>
        <w:ind w:hanging="709"/>
        <w:jc w:val="both"/>
        <w:rPr>
          <w:rFonts w:ascii="Arial" w:hAnsi="Arial" w:cs="Arial"/>
        </w:rPr>
      </w:pPr>
      <w:r w:rsidRPr="00076D91">
        <w:rPr>
          <w:rFonts w:ascii="Arial" w:hAnsi="Arial" w:cs="Arial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968D9" w:rsidRPr="00076D91" w14:paraId="08830044" w14:textId="77777777" w:rsidTr="00AF4BC2">
        <w:tc>
          <w:tcPr>
            <w:tcW w:w="4605" w:type="dxa"/>
          </w:tcPr>
          <w:p w14:paraId="198C0F88" w14:textId="68E6938A" w:rsidR="00C968D9" w:rsidRPr="00076D91" w:rsidRDefault="00C968D9" w:rsidP="00AF4BC2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76D91">
              <w:rPr>
                <w:rFonts w:ascii="Arial" w:hAnsi="Arial" w:cs="Arial"/>
              </w:rPr>
              <w:t>V</w:t>
            </w:r>
            <w:r w:rsidR="00D64D8A" w:rsidRPr="00076D91">
              <w:rPr>
                <w:rFonts w:ascii="Arial" w:hAnsi="Arial" w:cs="Arial"/>
              </w:rPr>
              <w:t xml:space="preserve"> Pardubicích </w:t>
            </w:r>
            <w:r w:rsidRPr="00076D91">
              <w:rPr>
                <w:rFonts w:ascii="Arial" w:hAnsi="Arial" w:cs="Arial"/>
              </w:rPr>
              <w:t>dne</w:t>
            </w:r>
            <w:r w:rsidR="00D64D8A" w:rsidRPr="00076D91">
              <w:rPr>
                <w:rFonts w:ascii="Arial" w:hAnsi="Arial" w:cs="Arial"/>
              </w:rPr>
              <w:t>:</w:t>
            </w:r>
            <w:r w:rsidR="00EC6A2F" w:rsidRPr="00076D91">
              <w:rPr>
                <w:rFonts w:ascii="Arial" w:hAnsi="Arial" w:cs="Arial"/>
              </w:rPr>
              <w:t xml:space="preserve"> viz elektronický podpis</w:t>
            </w:r>
          </w:p>
        </w:tc>
        <w:tc>
          <w:tcPr>
            <w:tcW w:w="4605" w:type="dxa"/>
          </w:tcPr>
          <w:p w14:paraId="2D3C973E" w14:textId="7688139A" w:rsidR="00C968D9" w:rsidRPr="00076D91" w:rsidRDefault="00C968D9" w:rsidP="00AF4BC2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76D91">
              <w:rPr>
                <w:rFonts w:ascii="Arial" w:hAnsi="Arial" w:cs="Arial"/>
              </w:rPr>
              <w:t xml:space="preserve">V </w:t>
            </w:r>
            <w:r w:rsidR="00B31E4C" w:rsidRPr="00076D91">
              <w:rPr>
                <w:rFonts w:ascii="Arial" w:hAnsi="Arial" w:cs="Arial"/>
              </w:rPr>
              <w:t xml:space="preserve">                        </w:t>
            </w:r>
            <w:r w:rsidR="00D64D8A" w:rsidRPr="00076D91">
              <w:rPr>
                <w:rFonts w:ascii="Arial" w:hAnsi="Arial" w:cs="Arial"/>
              </w:rPr>
              <w:t xml:space="preserve"> </w:t>
            </w:r>
            <w:r w:rsidRPr="00076D91">
              <w:rPr>
                <w:rFonts w:ascii="Arial" w:hAnsi="Arial" w:cs="Arial"/>
              </w:rPr>
              <w:t>dne</w:t>
            </w:r>
            <w:r w:rsidR="00D64D8A" w:rsidRPr="00076D91">
              <w:rPr>
                <w:rFonts w:ascii="Arial" w:hAnsi="Arial" w:cs="Arial"/>
              </w:rPr>
              <w:t>:</w:t>
            </w:r>
            <w:r w:rsidR="00EC6A2F" w:rsidRPr="00076D91">
              <w:rPr>
                <w:rFonts w:ascii="Arial" w:hAnsi="Arial" w:cs="Arial"/>
              </w:rPr>
              <w:t xml:space="preserve"> </w:t>
            </w:r>
            <w:r w:rsidR="00B31E4C" w:rsidRPr="00076D91">
              <w:rPr>
                <w:rFonts w:ascii="Arial" w:hAnsi="Arial" w:cs="Arial"/>
              </w:rPr>
              <w:t>viz elektronický podpis</w:t>
            </w:r>
          </w:p>
        </w:tc>
      </w:tr>
      <w:tr w:rsidR="00C968D9" w:rsidRPr="00076D91" w14:paraId="5577A2D9" w14:textId="77777777" w:rsidTr="00AF4BC2">
        <w:tc>
          <w:tcPr>
            <w:tcW w:w="4605" w:type="dxa"/>
          </w:tcPr>
          <w:p w14:paraId="5B94364F" w14:textId="77777777" w:rsidR="00C968D9" w:rsidRPr="00076D91" w:rsidRDefault="00C968D9" w:rsidP="00AF4BC2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76D91">
              <w:rPr>
                <w:rFonts w:ascii="Arial" w:hAnsi="Arial" w:cs="Arial"/>
              </w:rPr>
              <w:t>Za Objednatele:</w:t>
            </w:r>
          </w:p>
          <w:p w14:paraId="16A446EE" w14:textId="77777777" w:rsidR="00D64D8A" w:rsidRPr="00076D91" w:rsidRDefault="00D64D8A" w:rsidP="00AF4BC2">
            <w:pPr>
              <w:spacing w:before="120" w:after="120" w:line="276" w:lineRule="auto"/>
              <w:rPr>
                <w:rFonts w:ascii="Arial" w:hAnsi="Arial" w:cs="Arial"/>
              </w:rPr>
            </w:pPr>
          </w:p>
          <w:p w14:paraId="1EAB28E7" w14:textId="77777777" w:rsidR="00D64D8A" w:rsidRPr="00076D91" w:rsidRDefault="00D64D8A" w:rsidP="00AF4BC2">
            <w:pPr>
              <w:spacing w:before="120" w:after="120" w:line="276" w:lineRule="auto"/>
              <w:rPr>
                <w:rFonts w:ascii="Arial" w:hAnsi="Arial" w:cs="Arial"/>
              </w:rPr>
            </w:pPr>
          </w:p>
          <w:p w14:paraId="24ADE2E8" w14:textId="187D6C29" w:rsidR="00F84207" w:rsidRPr="00076D91" w:rsidRDefault="00F84207" w:rsidP="00AF4BC2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4605" w:type="dxa"/>
          </w:tcPr>
          <w:p w14:paraId="3DE6AC95" w14:textId="77777777" w:rsidR="00C968D9" w:rsidRPr="00076D91" w:rsidRDefault="00C968D9" w:rsidP="00AF4BC2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76D91">
              <w:rPr>
                <w:rFonts w:ascii="Arial" w:hAnsi="Arial" w:cs="Arial"/>
              </w:rPr>
              <w:t>Za Poskytovatele:</w:t>
            </w:r>
          </w:p>
        </w:tc>
      </w:tr>
      <w:tr w:rsidR="00C968D9" w:rsidRPr="00076D91" w14:paraId="7C638A2D" w14:textId="77777777" w:rsidTr="00AF4BC2">
        <w:tc>
          <w:tcPr>
            <w:tcW w:w="4605" w:type="dxa"/>
          </w:tcPr>
          <w:p w14:paraId="4B233A01" w14:textId="77B9785E" w:rsidR="00C968D9" w:rsidRPr="00076D91" w:rsidRDefault="00D64D8A" w:rsidP="00AF4BC2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76D91">
              <w:rPr>
                <w:rFonts w:ascii="Arial" w:hAnsi="Arial" w:cs="Arial"/>
              </w:rPr>
              <w:t xml:space="preserve">Ing. </w:t>
            </w:r>
            <w:r w:rsidR="00533B31" w:rsidRPr="00076D91">
              <w:rPr>
                <w:rFonts w:ascii="Arial" w:hAnsi="Arial" w:cs="Arial"/>
              </w:rPr>
              <w:t>Zdeněk Vašák</w:t>
            </w:r>
          </w:p>
          <w:p w14:paraId="69AF4D0D" w14:textId="30A07603" w:rsidR="00D64D8A" w:rsidRPr="00076D91" w:rsidRDefault="00D64D8A" w:rsidP="00AF4BC2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76D91">
              <w:rPr>
                <w:rFonts w:ascii="Arial" w:hAnsi="Arial" w:cs="Arial"/>
              </w:rPr>
              <w:t>ředitel organizace</w:t>
            </w:r>
          </w:p>
        </w:tc>
        <w:tc>
          <w:tcPr>
            <w:tcW w:w="4605" w:type="dxa"/>
          </w:tcPr>
          <w:p w14:paraId="052BCCFC" w14:textId="07D7BE38" w:rsidR="00C968D9" w:rsidRPr="00076D91" w:rsidRDefault="00C968D9" w:rsidP="00AF4BC2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C968D9" w:rsidRPr="00076D91" w14:paraId="7FC0D2CA" w14:textId="77777777" w:rsidTr="00AF4BC2">
        <w:tc>
          <w:tcPr>
            <w:tcW w:w="4605" w:type="dxa"/>
          </w:tcPr>
          <w:p w14:paraId="11B8EE1D" w14:textId="77777777" w:rsidR="00C968D9" w:rsidRPr="00076D91" w:rsidRDefault="00C968D9" w:rsidP="00AF4BC2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76D91">
              <w:rPr>
                <w:rFonts w:ascii="Arial" w:hAnsi="Arial" w:cs="Arial"/>
              </w:rPr>
              <w:t>Podpis oprávněné osoby</w:t>
            </w:r>
          </w:p>
        </w:tc>
        <w:tc>
          <w:tcPr>
            <w:tcW w:w="4605" w:type="dxa"/>
          </w:tcPr>
          <w:p w14:paraId="7E939B7C" w14:textId="77777777" w:rsidR="00C968D9" w:rsidRPr="00076D91" w:rsidRDefault="00C968D9" w:rsidP="00AF4BC2">
            <w:pPr>
              <w:spacing w:before="120" w:after="120" w:line="276" w:lineRule="auto"/>
              <w:rPr>
                <w:rFonts w:ascii="Arial" w:hAnsi="Arial" w:cs="Arial"/>
              </w:rPr>
            </w:pPr>
            <w:r w:rsidRPr="00076D91">
              <w:rPr>
                <w:rFonts w:ascii="Arial" w:hAnsi="Arial" w:cs="Arial"/>
              </w:rPr>
              <w:t>Podpis oprávněné osoby</w:t>
            </w:r>
          </w:p>
        </w:tc>
      </w:tr>
    </w:tbl>
    <w:p w14:paraId="67C1610A" w14:textId="6C164899" w:rsidR="0031181E" w:rsidRPr="00076D91" w:rsidRDefault="0031181E" w:rsidP="00C968D9">
      <w:pPr>
        <w:rPr>
          <w:rFonts w:ascii="Arial" w:hAnsi="Arial" w:cs="Arial"/>
        </w:rPr>
      </w:pPr>
    </w:p>
    <w:sectPr w:rsidR="0031181E" w:rsidRPr="00076D91" w:rsidSect="009E7037"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09" w:footer="101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1BC46" w14:textId="77777777" w:rsidR="00BB2058" w:rsidRDefault="00BB2058" w:rsidP="00A3112D">
      <w:pPr>
        <w:spacing w:after="0" w:line="240" w:lineRule="auto"/>
      </w:pPr>
      <w:r>
        <w:separator/>
      </w:r>
    </w:p>
  </w:endnote>
  <w:endnote w:type="continuationSeparator" w:id="0">
    <w:p w14:paraId="3BD01F89" w14:textId="77777777" w:rsidR="00BB2058" w:rsidRDefault="00BB2058" w:rsidP="00A31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149462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EC0FA87" w14:textId="42EFE112" w:rsidR="00B249DE" w:rsidRDefault="00B249DE">
            <w:pPr>
              <w:pStyle w:val="Zpat"/>
              <w:jc w:val="center"/>
            </w:pPr>
            <w:r w:rsidRPr="00F12C31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F12C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12C3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12C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968D9" w:rsidRPr="00F12C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12</w:t>
            </w:r>
            <w:r w:rsidRPr="00F12C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12C3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12C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12C3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12C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968D9" w:rsidRPr="00F12C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12</w:t>
            </w:r>
            <w:r w:rsidRPr="00F12C3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C581004" w14:textId="77777777" w:rsidR="00BF2313" w:rsidRDefault="00BF23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7813" w14:textId="5D558F08" w:rsidR="00E817F0" w:rsidRDefault="00E817F0">
    <w:pPr>
      <w:pStyle w:val="Zpat"/>
      <w:jc w:val="center"/>
    </w:pPr>
  </w:p>
  <w:p w14:paraId="418B207B" w14:textId="77777777" w:rsidR="00E817F0" w:rsidRDefault="00E817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85B05" w14:textId="77777777" w:rsidR="00BB2058" w:rsidRDefault="00BB2058" w:rsidP="00A3112D">
      <w:pPr>
        <w:spacing w:after="0" w:line="240" w:lineRule="auto"/>
      </w:pPr>
      <w:r>
        <w:separator/>
      </w:r>
    </w:p>
  </w:footnote>
  <w:footnote w:type="continuationSeparator" w:id="0">
    <w:p w14:paraId="42E4ADCD" w14:textId="77777777" w:rsidR="00BB2058" w:rsidRDefault="00BB2058" w:rsidP="00A31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CC45F" w14:textId="72EE1191" w:rsidR="00691D95" w:rsidRDefault="00691D95">
    <w:pPr>
      <w:pStyle w:val="Zhlav"/>
    </w:pPr>
  </w:p>
  <w:p w14:paraId="3224E94E" w14:textId="5C5BD794" w:rsidR="00304E4C" w:rsidRDefault="00304E4C">
    <w:pPr>
      <w:pStyle w:val="Zhlav"/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A6A42D3" wp14:editId="65FA4CC4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2480945" cy="858520"/>
          <wp:effectExtent l="0" t="0" r="0" b="0"/>
          <wp:wrapSquare wrapText="bothSides"/>
          <wp:docPr id="2" name="obrázek 2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945" cy="858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91E5534" w14:textId="4FA3F551" w:rsidR="00304E4C" w:rsidRDefault="002475C9">
    <w:pPr>
      <w:pStyle w:val="Zhlav"/>
    </w:pPr>
    <w:r>
      <w:tab/>
    </w:r>
    <w:r>
      <w:tab/>
    </w:r>
  </w:p>
  <w:p w14:paraId="72E9C0CE" w14:textId="08562304" w:rsidR="00304E4C" w:rsidRDefault="00304E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4623"/>
    <w:multiLevelType w:val="hybridMultilevel"/>
    <w:tmpl w:val="680AB11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B39C4"/>
    <w:multiLevelType w:val="hybridMultilevel"/>
    <w:tmpl w:val="184EF048"/>
    <w:lvl w:ilvl="0" w:tplc="8FC8900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9CEEB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2A52F3D"/>
    <w:multiLevelType w:val="multilevel"/>
    <w:tmpl w:val="5FDCDD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35B7908"/>
    <w:multiLevelType w:val="hybridMultilevel"/>
    <w:tmpl w:val="880228E2"/>
    <w:lvl w:ilvl="0" w:tplc="D616C4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9E468E"/>
    <w:multiLevelType w:val="multilevel"/>
    <w:tmpl w:val="014AA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5B7183"/>
    <w:multiLevelType w:val="hybridMultilevel"/>
    <w:tmpl w:val="DAF81CE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95D33"/>
    <w:multiLevelType w:val="hybridMultilevel"/>
    <w:tmpl w:val="3918DE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146525"/>
    <w:multiLevelType w:val="hybridMultilevel"/>
    <w:tmpl w:val="06D80C58"/>
    <w:lvl w:ilvl="0" w:tplc="0C765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F03D29"/>
    <w:multiLevelType w:val="hybridMultilevel"/>
    <w:tmpl w:val="DEB69ACE"/>
    <w:lvl w:ilvl="0" w:tplc="595A69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9F57B9"/>
    <w:multiLevelType w:val="hybridMultilevel"/>
    <w:tmpl w:val="3918DE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6B5F20"/>
    <w:multiLevelType w:val="hybridMultilevel"/>
    <w:tmpl w:val="23D06A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06C07"/>
    <w:multiLevelType w:val="hybridMultilevel"/>
    <w:tmpl w:val="DEB69ACE"/>
    <w:lvl w:ilvl="0" w:tplc="595A69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FE1D62"/>
    <w:multiLevelType w:val="hybridMultilevel"/>
    <w:tmpl w:val="3918DE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BA2A5E"/>
    <w:multiLevelType w:val="hybridMultilevel"/>
    <w:tmpl w:val="C7EC24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E26310"/>
    <w:multiLevelType w:val="hybridMultilevel"/>
    <w:tmpl w:val="63F8B6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DB263F"/>
    <w:multiLevelType w:val="hybridMultilevel"/>
    <w:tmpl w:val="DA5EFEEA"/>
    <w:lvl w:ilvl="0" w:tplc="E29AEC10">
      <w:start w:val="1"/>
      <w:numFmt w:val="decimal"/>
      <w:lvlText w:val="%1."/>
      <w:lvlJc w:val="left"/>
      <w:pPr>
        <w:ind w:left="1020" w:hanging="360"/>
      </w:pPr>
    </w:lvl>
    <w:lvl w:ilvl="1" w:tplc="A39AC0DE">
      <w:start w:val="1"/>
      <w:numFmt w:val="decimal"/>
      <w:lvlText w:val="%2."/>
      <w:lvlJc w:val="left"/>
      <w:pPr>
        <w:ind w:left="1020" w:hanging="360"/>
      </w:pPr>
    </w:lvl>
    <w:lvl w:ilvl="2" w:tplc="BFD4CE60">
      <w:start w:val="1"/>
      <w:numFmt w:val="decimal"/>
      <w:lvlText w:val="%3."/>
      <w:lvlJc w:val="left"/>
      <w:pPr>
        <w:ind w:left="1020" w:hanging="360"/>
      </w:pPr>
    </w:lvl>
    <w:lvl w:ilvl="3" w:tplc="EA5A1584">
      <w:start w:val="1"/>
      <w:numFmt w:val="decimal"/>
      <w:lvlText w:val="%4."/>
      <w:lvlJc w:val="left"/>
      <w:pPr>
        <w:ind w:left="1020" w:hanging="360"/>
      </w:pPr>
    </w:lvl>
    <w:lvl w:ilvl="4" w:tplc="BD48FE7E">
      <w:start w:val="1"/>
      <w:numFmt w:val="decimal"/>
      <w:lvlText w:val="%5."/>
      <w:lvlJc w:val="left"/>
      <w:pPr>
        <w:ind w:left="1020" w:hanging="360"/>
      </w:pPr>
    </w:lvl>
    <w:lvl w:ilvl="5" w:tplc="C31A33E4">
      <w:start w:val="1"/>
      <w:numFmt w:val="decimal"/>
      <w:lvlText w:val="%6."/>
      <w:lvlJc w:val="left"/>
      <w:pPr>
        <w:ind w:left="1020" w:hanging="360"/>
      </w:pPr>
    </w:lvl>
    <w:lvl w:ilvl="6" w:tplc="1B784BC4">
      <w:start w:val="1"/>
      <w:numFmt w:val="decimal"/>
      <w:lvlText w:val="%7."/>
      <w:lvlJc w:val="left"/>
      <w:pPr>
        <w:ind w:left="1020" w:hanging="360"/>
      </w:pPr>
    </w:lvl>
    <w:lvl w:ilvl="7" w:tplc="19F64B84">
      <w:start w:val="1"/>
      <w:numFmt w:val="decimal"/>
      <w:lvlText w:val="%8."/>
      <w:lvlJc w:val="left"/>
      <w:pPr>
        <w:ind w:left="1020" w:hanging="360"/>
      </w:pPr>
    </w:lvl>
    <w:lvl w:ilvl="8" w:tplc="87DCA1BE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32923994"/>
    <w:multiLevelType w:val="hybridMultilevel"/>
    <w:tmpl w:val="F3A219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EB6D0D"/>
    <w:multiLevelType w:val="multilevel"/>
    <w:tmpl w:val="A3744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7D4F34"/>
    <w:multiLevelType w:val="hybridMultilevel"/>
    <w:tmpl w:val="A906D0AA"/>
    <w:lvl w:ilvl="0" w:tplc="040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D925AB"/>
    <w:multiLevelType w:val="hybridMultilevel"/>
    <w:tmpl w:val="E6585E32"/>
    <w:lvl w:ilvl="0" w:tplc="A544CF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C09DF"/>
    <w:multiLevelType w:val="hybridMultilevel"/>
    <w:tmpl w:val="C7EC24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3A45CB"/>
    <w:multiLevelType w:val="hybridMultilevel"/>
    <w:tmpl w:val="C4847312"/>
    <w:lvl w:ilvl="0" w:tplc="0A20EE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F1C08"/>
    <w:multiLevelType w:val="hybridMultilevel"/>
    <w:tmpl w:val="463A89D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A57AE4"/>
    <w:multiLevelType w:val="hybridMultilevel"/>
    <w:tmpl w:val="315050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03436"/>
    <w:multiLevelType w:val="hybridMultilevel"/>
    <w:tmpl w:val="597ECCB4"/>
    <w:lvl w:ilvl="0" w:tplc="8F1E1404">
      <w:start w:val="1"/>
      <w:numFmt w:val="decimal"/>
      <w:lvlText w:val="%1."/>
      <w:lvlJc w:val="left"/>
      <w:pPr>
        <w:ind w:left="1020" w:hanging="360"/>
      </w:pPr>
    </w:lvl>
    <w:lvl w:ilvl="1" w:tplc="376C78DC">
      <w:start w:val="1"/>
      <w:numFmt w:val="decimal"/>
      <w:lvlText w:val="%2."/>
      <w:lvlJc w:val="left"/>
      <w:pPr>
        <w:ind w:left="1020" w:hanging="360"/>
      </w:pPr>
    </w:lvl>
    <w:lvl w:ilvl="2" w:tplc="2732FE24">
      <w:start w:val="1"/>
      <w:numFmt w:val="decimal"/>
      <w:lvlText w:val="%3."/>
      <w:lvlJc w:val="left"/>
      <w:pPr>
        <w:ind w:left="1020" w:hanging="360"/>
      </w:pPr>
    </w:lvl>
    <w:lvl w:ilvl="3" w:tplc="79BA3E48">
      <w:start w:val="1"/>
      <w:numFmt w:val="decimal"/>
      <w:lvlText w:val="%4."/>
      <w:lvlJc w:val="left"/>
      <w:pPr>
        <w:ind w:left="1020" w:hanging="360"/>
      </w:pPr>
    </w:lvl>
    <w:lvl w:ilvl="4" w:tplc="A64AF85A">
      <w:start w:val="1"/>
      <w:numFmt w:val="decimal"/>
      <w:lvlText w:val="%5."/>
      <w:lvlJc w:val="left"/>
      <w:pPr>
        <w:ind w:left="1020" w:hanging="360"/>
      </w:pPr>
    </w:lvl>
    <w:lvl w:ilvl="5" w:tplc="556469BC">
      <w:start w:val="1"/>
      <w:numFmt w:val="decimal"/>
      <w:lvlText w:val="%6."/>
      <w:lvlJc w:val="left"/>
      <w:pPr>
        <w:ind w:left="1020" w:hanging="360"/>
      </w:pPr>
    </w:lvl>
    <w:lvl w:ilvl="6" w:tplc="DEDAD9C8">
      <w:start w:val="1"/>
      <w:numFmt w:val="decimal"/>
      <w:lvlText w:val="%7."/>
      <w:lvlJc w:val="left"/>
      <w:pPr>
        <w:ind w:left="1020" w:hanging="360"/>
      </w:pPr>
    </w:lvl>
    <w:lvl w:ilvl="7" w:tplc="576E93D0">
      <w:start w:val="1"/>
      <w:numFmt w:val="decimal"/>
      <w:lvlText w:val="%8."/>
      <w:lvlJc w:val="left"/>
      <w:pPr>
        <w:ind w:left="1020" w:hanging="360"/>
      </w:pPr>
    </w:lvl>
    <w:lvl w:ilvl="8" w:tplc="312013B8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547E3418"/>
    <w:multiLevelType w:val="hybridMultilevel"/>
    <w:tmpl w:val="18082CD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E362D6"/>
    <w:multiLevelType w:val="hybridMultilevel"/>
    <w:tmpl w:val="F40C13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D1F80"/>
    <w:multiLevelType w:val="multilevel"/>
    <w:tmpl w:val="64EE58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8" w15:restartNumberingAfterBreak="0">
    <w:nsid w:val="57AB77F7"/>
    <w:multiLevelType w:val="hybridMultilevel"/>
    <w:tmpl w:val="DEB69ACE"/>
    <w:lvl w:ilvl="0" w:tplc="595A69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3E03BC"/>
    <w:multiLevelType w:val="hybridMultilevel"/>
    <w:tmpl w:val="55F88C9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9223CBF"/>
    <w:multiLevelType w:val="hybridMultilevel"/>
    <w:tmpl w:val="7CCCFB2A"/>
    <w:lvl w:ilvl="0" w:tplc="23A26A32">
      <w:start w:val="1"/>
      <w:numFmt w:val="decimal"/>
      <w:lvlText w:val="%1."/>
      <w:lvlJc w:val="left"/>
      <w:pPr>
        <w:ind w:left="1020" w:hanging="360"/>
      </w:pPr>
    </w:lvl>
    <w:lvl w:ilvl="1" w:tplc="59581A10">
      <w:start w:val="1"/>
      <w:numFmt w:val="decimal"/>
      <w:lvlText w:val="%2."/>
      <w:lvlJc w:val="left"/>
      <w:pPr>
        <w:ind w:left="1020" w:hanging="360"/>
      </w:pPr>
    </w:lvl>
    <w:lvl w:ilvl="2" w:tplc="2B38527E">
      <w:start w:val="1"/>
      <w:numFmt w:val="decimal"/>
      <w:lvlText w:val="%3."/>
      <w:lvlJc w:val="left"/>
      <w:pPr>
        <w:ind w:left="1020" w:hanging="360"/>
      </w:pPr>
    </w:lvl>
    <w:lvl w:ilvl="3" w:tplc="3F283BF4">
      <w:start w:val="1"/>
      <w:numFmt w:val="decimal"/>
      <w:lvlText w:val="%4."/>
      <w:lvlJc w:val="left"/>
      <w:pPr>
        <w:ind w:left="1020" w:hanging="360"/>
      </w:pPr>
    </w:lvl>
    <w:lvl w:ilvl="4" w:tplc="5EEAA948">
      <w:start w:val="1"/>
      <w:numFmt w:val="decimal"/>
      <w:lvlText w:val="%5."/>
      <w:lvlJc w:val="left"/>
      <w:pPr>
        <w:ind w:left="1020" w:hanging="360"/>
      </w:pPr>
    </w:lvl>
    <w:lvl w:ilvl="5" w:tplc="BCA0CB5A">
      <w:start w:val="1"/>
      <w:numFmt w:val="decimal"/>
      <w:lvlText w:val="%6."/>
      <w:lvlJc w:val="left"/>
      <w:pPr>
        <w:ind w:left="1020" w:hanging="360"/>
      </w:pPr>
    </w:lvl>
    <w:lvl w:ilvl="6" w:tplc="F08A915C">
      <w:start w:val="1"/>
      <w:numFmt w:val="decimal"/>
      <w:lvlText w:val="%7."/>
      <w:lvlJc w:val="left"/>
      <w:pPr>
        <w:ind w:left="1020" w:hanging="360"/>
      </w:pPr>
    </w:lvl>
    <w:lvl w:ilvl="7" w:tplc="142C248A">
      <w:start w:val="1"/>
      <w:numFmt w:val="decimal"/>
      <w:lvlText w:val="%8."/>
      <w:lvlJc w:val="left"/>
      <w:pPr>
        <w:ind w:left="1020" w:hanging="360"/>
      </w:pPr>
    </w:lvl>
    <w:lvl w:ilvl="8" w:tplc="184A3BE6">
      <w:start w:val="1"/>
      <w:numFmt w:val="decimal"/>
      <w:lvlText w:val="%9."/>
      <w:lvlJc w:val="left"/>
      <w:pPr>
        <w:ind w:left="1020" w:hanging="360"/>
      </w:pPr>
    </w:lvl>
  </w:abstractNum>
  <w:abstractNum w:abstractNumId="31" w15:restartNumberingAfterBreak="0">
    <w:nsid w:val="62D54396"/>
    <w:multiLevelType w:val="multilevel"/>
    <w:tmpl w:val="EC90F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31C012D"/>
    <w:multiLevelType w:val="hybridMultilevel"/>
    <w:tmpl w:val="7A3236A2"/>
    <w:lvl w:ilvl="0" w:tplc="59B04024">
      <w:start w:val="1"/>
      <w:numFmt w:val="decimal"/>
      <w:lvlText w:val="%1."/>
      <w:lvlJc w:val="left"/>
      <w:pPr>
        <w:ind w:left="1020" w:hanging="360"/>
      </w:pPr>
    </w:lvl>
    <w:lvl w:ilvl="1" w:tplc="24867766">
      <w:start w:val="1"/>
      <w:numFmt w:val="decimal"/>
      <w:lvlText w:val="%2."/>
      <w:lvlJc w:val="left"/>
      <w:pPr>
        <w:ind w:left="1020" w:hanging="360"/>
      </w:pPr>
    </w:lvl>
    <w:lvl w:ilvl="2" w:tplc="13889A96">
      <w:start w:val="1"/>
      <w:numFmt w:val="decimal"/>
      <w:lvlText w:val="%3."/>
      <w:lvlJc w:val="left"/>
      <w:pPr>
        <w:ind w:left="1020" w:hanging="360"/>
      </w:pPr>
    </w:lvl>
    <w:lvl w:ilvl="3" w:tplc="F692F188">
      <w:start w:val="1"/>
      <w:numFmt w:val="decimal"/>
      <w:lvlText w:val="%4."/>
      <w:lvlJc w:val="left"/>
      <w:pPr>
        <w:ind w:left="1020" w:hanging="360"/>
      </w:pPr>
    </w:lvl>
    <w:lvl w:ilvl="4" w:tplc="8B605B34">
      <w:start w:val="1"/>
      <w:numFmt w:val="decimal"/>
      <w:lvlText w:val="%5."/>
      <w:lvlJc w:val="left"/>
      <w:pPr>
        <w:ind w:left="1020" w:hanging="360"/>
      </w:pPr>
    </w:lvl>
    <w:lvl w:ilvl="5" w:tplc="569AEE6E">
      <w:start w:val="1"/>
      <w:numFmt w:val="decimal"/>
      <w:lvlText w:val="%6."/>
      <w:lvlJc w:val="left"/>
      <w:pPr>
        <w:ind w:left="1020" w:hanging="360"/>
      </w:pPr>
    </w:lvl>
    <w:lvl w:ilvl="6" w:tplc="B8F8A63C">
      <w:start w:val="1"/>
      <w:numFmt w:val="decimal"/>
      <w:lvlText w:val="%7."/>
      <w:lvlJc w:val="left"/>
      <w:pPr>
        <w:ind w:left="1020" w:hanging="360"/>
      </w:pPr>
    </w:lvl>
    <w:lvl w:ilvl="7" w:tplc="E1E25C06">
      <w:start w:val="1"/>
      <w:numFmt w:val="decimal"/>
      <w:lvlText w:val="%8."/>
      <w:lvlJc w:val="left"/>
      <w:pPr>
        <w:ind w:left="1020" w:hanging="360"/>
      </w:pPr>
    </w:lvl>
    <w:lvl w:ilvl="8" w:tplc="B170A9E0">
      <w:start w:val="1"/>
      <w:numFmt w:val="decimal"/>
      <w:lvlText w:val="%9."/>
      <w:lvlJc w:val="left"/>
      <w:pPr>
        <w:ind w:left="1020" w:hanging="360"/>
      </w:pPr>
    </w:lvl>
  </w:abstractNum>
  <w:abstractNum w:abstractNumId="33" w15:restartNumberingAfterBreak="0">
    <w:nsid w:val="766428D2"/>
    <w:multiLevelType w:val="hybridMultilevel"/>
    <w:tmpl w:val="42A658E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BD00DC"/>
    <w:multiLevelType w:val="hybridMultilevel"/>
    <w:tmpl w:val="E6AE50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2063AE"/>
    <w:multiLevelType w:val="multilevel"/>
    <w:tmpl w:val="8C087F28"/>
    <w:lvl w:ilvl="0">
      <w:start w:val="1"/>
      <w:numFmt w:val="upperRoman"/>
      <w:pStyle w:val="Pleading3L1"/>
      <w:suff w:val="nothing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1">
      <w:start w:val="1"/>
      <w:numFmt w:val="decimal"/>
      <w:pStyle w:val="Pleading3L2"/>
      <w:isLgl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2">
      <w:start w:val="1"/>
      <w:numFmt w:val="decimal"/>
      <w:pStyle w:val="Pleading3L3"/>
      <w:isLgl/>
      <w:lvlText w:val="%1.%2.%3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3">
      <w:start w:val="1"/>
      <w:numFmt w:val="lowerLetter"/>
      <w:pStyle w:val="Pleading3L4"/>
      <w:lvlText w:val="(%4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4">
      <w:start w:val="1"/>
      <w:numFmt w:val="decimal"/>
      <w:pStyle w:val="Pleading3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5">
      <w:start w:val="1"/>
      <w:numFmt w:val="lowerLetter"/>
      <w:pStyle w:val="Pleading3L6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6">
      <w:start w:val="1"/>
      <w:numFmt w:val="lowerRoman"/>
      <w:pStyle w:val="Pleading3L7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7">
      <w:start w:val="1"/>
      <w:numFmt w:val="lowerLetter"/>
      <w:pStyle w:val="Pleading3L8"/>
      <w:lvlText w:val="%8)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8">
      <w:start w:val="1"/>
      <w:numFmt w:val="lowerRoman"/>
      <w:pStyle w:val="Pleading3L9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</w:abstractNum>
  <w:abstractNum w:abstractNumId="36" w15:restartNumberingAfterBreak="0">
    <w:nsid w:val="7BC61F65"/>
    <w:multiLevelType w:val="hybridMultilevel"/>
    <w:tmpl w:val="29284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206E6"/>
    <w:multiLevelType w:val="multilevel"/>
    <w:tmpl w:val="5E52D0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8" w15:restartNumberingAfterBreak="0">
    <w:nsid w:val="7D881A29"/>
    <w:multiLevelType w:val="hybridMultilevel"/>
    <w:tmpl w:val="3C4229DC"/>
    <w:lvl w:ilvl="0" w:tplc="CDD0367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9" w15:restartNumberingAfterBreak="0">
    <w:nsid w:val="7ED329CF"/>
    <w:multiLevelType w:val="hybridMultilevel"/>
    <w:tmpl w:val="18082CD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3800892">
    <w:abstractNumId w:val="34"/>
  </w:num>
  <w:num w:numId="2" w16cid:durableId="1295676086">
    <w:abstractNumId w:val="39"/>
  </w:num>
  <w:num w:numId="3" w16cid:durableId="1541892747">
    <w:abstractNumId w:val="9"/>
  </w:num>
  <w:num w:numId="4" w16cid:durableId="576020847">
    <w:abstractNumId w:val="12"/>
  </w:num>
  <w:num w:numId="5" w16cid:durableId="672562975">
    <w:abstractNumId w:val="13"/>
  </w:num>
  <w:num w:numId="6" w16cid:durableId="1411853360">
    <w:abstractNumId w:val="11"/>
  </w:num>
  <w:num w:numId="7" w16cid:durableId="892228064">
    <w:abstractNumId w:val="7"/>
  </w:num>
  <w:num w:numId="8" w16cid:durableId="794759763">
    <w:abstractNumId w:val="1"/>
  </w:num>
  <w:num w:numId="9" w16cid:durableId="2106917217">
    <w:abstractNumId w:val="33"/>
  </w:num>
  <w:num w:numId="10" w16cid:durableId="21518506">
    <w:abstractNumId w:val="36"/>
  </w:num>
  <w:num w:numId="11" w16cid:durableId="1002701331">
    <w:abstractNumId w:val="22"/>
  </w:num>
  <w:num w:numId="12" w16cid:durableId="1631932030">
    <w:abstractNumId w:val="16"/>
  </w:num>
  <w:num w:numId="13" w16cid:durableId="1707486075">
    <w:abstractNumId w:val="29"/>
  </w:num>
  <w:num w:numId="14" w16cid:durableId="1448309550">
    <w:abstractNumId w:val="19"/>
  </w:num>
  <w:num w:numId="15" w16cid:durableId="1700937248">
    <w:abstractNumId w:val="5"/>
  </w:num>
  <w:num w:numId="16" w16cid:durableId="897663418">
    <w:abstractNumId w:val="10"/>
  </w:num>
  <w:num w:numId="17" w16cid:durableId="1446801755">
    <w:abstractNumId w:val="20"/>
  </w:num>
  <w:num w:numId="18" w16cid:durableId="1170290539">
    <w:abstractNumId w:val="8"/>
  </w:num>
  <w:num w:numId="19" w16cid:durableId="850795103">
    <w:abstractNumId w:val="37"/>
  </w:num>
  <w:num w:numId="20" w16cid:durableId="1790003830">
    <w:abstractNumId w:val="28"/>
  </w:num>
  <w:num w:numId="21" w16cid:durableId="296111018">
    <w:abstractNumId w:val="35"/>
  </w:num>
  <w:num w:numId="22" w16cid:durableId="1069154675">
    <w:abstractNumId w:val="0"/>
  </w:num>
  <w:num w:numId="23" w16cid:durableId="715934424">
    <w:abstractNumId w:val="25"/>
  </w:num>
  <w:num w:numId="24" w16cid:durableId="1108544004">
    <w:abstractNumId w:val="6"/>
  </w:num>
  <w:num w:numId="25" w16cid:durableId="639113911">
    <w:abstractNumId w:val="21"/>
  </w:num>
  <w:num w:numId="26" w16cid:durableId="2039232904">
    <w:abstractNumId w:val="3"/>
  </w:num>
  <w:num w:numId="27" w16cid:durableId="1551919520">
    <w:abstractNumId w:val="31"/>
  </w:num>
  <w:num w:numId="28" w16cid:durableId="837965520">
    <w:abstractNumId w:val="15"/>
  </w:num>
  <w:num w:numId="29" w16cid:durableId="1147209791">
    <w:abstractNumId w:val="32"/>
  </w:num>
  <w:num w:numId="30" w16cid:durableId="477722029">
    <w:abstractNumId w:val="30"/>
  </w:num>
  <w:num w:numId="31" w16cid:durableId="1895772307">
    <w:abstractNumId w:val="24"/>
  </w:num>
  <w:num w:numId="32" w16cid:durableId="1383556759">
    <w:abstractNumId w:val="4"/>
  </w:num>
  <w:num w:numId="33" w16cid:durableId="342517221">
    <w:abstractNumId w:val="26"/>
  </w:num>
  <w:num w:numId="34" w16cid:durableId="1885941056">
    <w:abstractNumId w:val="17"/>
  </w:num>
  <w:num w:numId="35" w16cid:durableId="979920080">
    <w:abstractNumId w:val="27"/>
  </w:num>
  <w:num w:numId="36" w16cid:durableId="1014960313">
    <w:abstractNumId w:val="2"/>
  </w:num>
  <w:num w:numId="37" w16cid:durableId="1875341313">
    <w:abstractNumId w:val="14"/>
  </w:num>
  <w:num w:numId="38" w16cid:durableId="658923502">
    <w:abstractNumId w:val="38"/>
  </w:num>
  <w:num w:numId="39" w16cid:durableId="324162000">
    <w:abstractNumId w:val="18"/>
  </w:num>
  <w:num w:numId="40" w16cid:durableId="17994449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5B9"/>
    <w:rsid w:val="00000475"/>
    <w:rsid w:val="00004A43"/>
    <w:rsid w:val="00010CDC"/>
    <w:rsid w:val="0001271B"/>
    <w:rsid w:val="00015408"/>
    <w:rsid w:val="00017EF8"/>
    <w:rsid w:val="00023AFB"/>
    <w:rsid w:val="00026D21"/>
    <w:rsid w:val="00031ACF"/>
    <w:rsid w:val="00034AB8"/>
    <w:rsid w:val="00037029"/>
    <w:rsid w:val="000425F2"/>
    <w:rsid w:val="00043809"/>
    <w:rsid w:val="000464E5"/>
    <w:rsid w:val="00046987"/>
    <w:rsid w:val="00052A26"/>
    <w:rsid w:val="00052FD1"/>
    <w:rsid w:val="00062975"/>
    <w:rsid w:val="00067D8D"/>
    <w:rsid w:val="00070D84"/>
    <w:rsid w:val="00071577"/>
    <w:rsid w:val="0007566F"/>
    <w:rsid w:val="00076D91"/>
    <w:rsid w:val="00081112"/>
    <w:rsid w:val="00090D31"/>
    <w:rsid w:val="00091B6E"/>
    <w:rsid w:val="00095FC1"/>
    <w:rsid w:val="00097350"/>
    <w:rsid w:val="00097695"/>
    <w:rsid w:val="000A3AF8"/>
    <w:rsid w:val="000A50B3"/>
    <w:rsid w:val="000B337E"/>
    <w:rsid w:val="000B4B64"/>
    <w:rsid w:val="000B7770"/>
    <w:rsid w:val="000B790C"/>
    <w:rsid w:val="000E3716"/>
    <w:rsid w:val="000F1166"/>
    <w:rsid w:val="000F5C9D"/>
    <w:rsid w:val="00104393"/>
    <w:rsid w:val="00104F92"/>
    <w:rsid w:val="0011345C"/>
    <w:rsid w:val="001160A5"/>
    <w:rsid w:val="001168EC"/>
    <w:rsid w:val="00120A80"/>
    <w:rsid w:val="00126863"/>
    <w:rsid w:val="00132113"/>
    <w:rsid w:val="00132F77"/>
    <w:rsid w:val="001370F4"/>
    <w:rsid w:val="00146844"/>
    <w:rsid w:val="00146E80"/>
    <w:rsid w:val="0015053C"/>
    <w:rsid w:val="0016189E"/>
    <w:rsid w:val="001671E8"/>
    <w:rsid w:val="00167F44"/>
    <w:rsid w:val="001700A7"/>
    <w:rsid w:val="001715EC"/>
    <w:rsid w:val="00171A78"/>
    <w:rsid w:val="0017299B"/>
    <w:rsid w:val="00176EA9"/>
    <w:rsid w:val="00180A6B"/>
    <w:rsid w:val="00185B59"/>
    <w:rsid w:val="00187017"/>
    <w:rsid w:val="00187B66"/>
    <w:rsid w:val="00187E2C"/>
    <w:rsid w:val="001931E1"/>
    <w:rsid w:val="0019477B"/>
    <w:rsid w:val="00194DFD"/>
    <w:rsid w:val="001A1D39"/>
    <w:rsid w:val="001B00EF"/>
    <w:rsid w:val="001B1D68"/>
    <w:rsid w:val="001E1129"/>
    <w:rsid w:val="001E268F"/>
    <w:rsid w:val="001E5A69"/>
    <w:rsid w:val="001E6D0F"/>
    <w:rsid w:val="001E76BE"/>
    <w:rsid w:val="001F2106"/>
    <w:rsid w:val="001F555F"/>
    <w:rsid w:val="001F66BF"/>
    <w:rsid w:val="002118A7"/>
    <w:rsid w:val="00213317"/>
    <w:rsid w:val="00216AC6"/>
    <w:rsid w:val="00221C20"/>
    <w:rsid w:val="00226BD7"/>
    <w:rsid w:val="002317D2"/>
    <w:rsid w:val="002475C9"/>
    <w:rsid w:val="00254519"/>
    <w:rsid w:val="002604F6"/>
    <w:rsid w:val="00262A7F"/>
    <w:rsid w:val="002667E8"/>
    <w:rsid w:val="00272DB5"/>
    <w:rsid w:val="00273D66"/>
    <w:rsid w:val="00274081"/>
    <w:rsid w:val="00280A87"/>
    <w:rsid w:val="002819EB"/>
    <w:rsid w:val="0028509F"/>
    <w:rsid w:val="00294181"/>
    <w:rsid w:val="00296CAB"/>
    <w:rsid w:val="002A090C"/>
    <w:rsid w:val="002B2F5D"/>
    <w:rsid w:val="002B5928"/>
    <w:rsid w:val="002C2F44"/>
    <w:rsid w:val="002C4E17"/>
    <w:rsid w:val="002C587A"/>
    <w:rsid w:val="002D1E18"/>
    <w:rsid w:val="002D2451"/>
    <w:rsid w:val="002D41AC"/>
    <w:rsid w:val="002D630C"/>
    <w:rsid w:val="002E3672"/>
    <w:rsid w:val="002E66D0"/>
    <w:rsid w:val="0030490D"/>
    <w:rsid w:val="00304E4C"/>
    <w:rsid w:val="0031181E"/>
    <w:rsid w:val="003149EE"/>
    <w:rsid w:val="003179EC"/>
    <w:rsid w:val="00325EC1"/>
    <w:rsid w:val="003268EC"/>
    <w:rsid w:val="003338A0"/>
    <w:rsid w:val="0033442F"/>
    <w:rsid w:val="0034058E"/>
    <w:rsid w:val="003601D6"/>
    <w:rsid w:val="00360CA5"/>
    <w:rsid w:val="00361001"/>
    <w:rsid w:val="00362DAA"/>
    <w:rsid w:val="00371A47"/>
    <w:rsid w:val="003857AC"/>
    <w:rsid w:val="003941CC"/>
    <w:rsid w:val="003A2419"/>
    <w:rsid w:val="003A3D70"/>
    <w:rsid w:val="003A42A9"/>
    <w:rsid w:val="003A4CE7"/>
    <w:rsid w:val="003A6410"/>
    <w:rsid w:val="003B0C17"/>
    <w:rsid w:val="003B0DE0"/>
    <w:rsid w:val="003C1F70"/>
    <w:rsid w:val="003C5822"/>
    <w:rsid w:val="003C72EF"/>
    <w:rsid w:val="003D2A6B"/>
    <w:rsid w:val="003D5769"/>
    <w:rsid w:val="003D5824"/>
    <w:rsid w:val="003E3FA7"/>
    <w:rsid w:val="003E7E53"/>
    <w:rsid w:val="003F15F2"/>
    <w:rsid w:val="003F172E"/>
    <w:rsid w:val="003F73AF"/>
    <w:rsid w:val="004024BF"/>
    <w:rsid w:val="00404B43"/>
    <w:rsid w:val="00412BAC"/>
    <w:rsid w:val="004164BE"/>
    <w:rsid w:val="00420BAC"/>
    <w:rsid w:val="00420E84"/>
    <w:rsid w:val="00436DB1"/>
    <w:rsid w:val="00437137"/>
    <w:rsid w:val="00441D34"/>
    <w:rsid w:val="004442C8"/>
    <w:rsid w:val="004537EB"/>
    <w:rsid w:val="004662B4"/>
    <w:rsid w:val="004717ED"/>
    <w:rsid w:val="004718B5"/>
    <w:rsid w:val="00474C3B"/>
    <w:rsid w:val="0047619D"/>
    <w:rsid w:val="00480592"/>
    <w:rsid w:val="00480EBB"/>
    <w:rsid w:val="00481CA9"/>
    <w:rsid w:val="00483514"/>
    <w:rsid w:val="00486B75"/>
    <w:rsid w:val="004903BE"/>
    <w:rsid w:val="004917B6"/>
    <w:rsid w:val="00494A7E"/>
    <w:rsid w:val="00494E55"/>
    <w:rsid w:val="00495A6A"/>
    <w:rsid w:val="004B1A97"/>
    <w:rsid w:val="004B22F6"/>
    <w:rsid w:val="004C4F44"/>
    <w:rsid w:val="004C7260"/>
    <w:rsid w:val="004D2308"/>
    <w:rsid w:val="004E0EFE"/>
    <w:rsid w:val="004F1901"/>
    <w:rsid w:val="004F2A33"/>
    <w:rsid w:val="004F42BF"/>
    <w:rsid w:val="004F601F"/>
    <w:rsid w:val="004F7F07"/>
    <w:rsid w:val="00501932"/>
    <w:rsid w:val="00505903"/>
    <w:rsid w:val="00505E07"/>
    <w:rsid w:val="00506B29"/>
    <w:rsid w:val="0050768D"/>
    <w:rsid w:val="00512798"/>
    <w:rsid w:val="00513185"/>
    <w:rsid w:val="00523A90"/>
    <w:rsid w:val="00527FD2"/>
    <w:rsid w:val="00531852"/>
    <w:rsid w:val="005324BF"/>
    <w:rsid w:val="00533B31"/>
    <w:rsid w:val="0054753D"/>
    <w:rsid w:val="00554DF5"/>
    <w:rsid w:val="00555ACC"/>
    <w:rsid w:val="005636F6"/>
    <w:rsid w:val="0056647A"/>
    <w:rsid w:val="005705CA"/>
    <w:rsid w:val="005777CA"/>
    <w:rsid w:val="005912F1"/>
    <w:rsid w:val="00595474"/>
    <w:rsid w:val="005B109A"/>
    <w:rsid w:val="005B2651"/>
    <w:rsid w:val="005B3F8F"/>
    <w:rsid w:val="005C7EE1"/>
    <w:rsid w:val="005D1109"/>
    <w:rsid w:val="005D215F"/>
    <w:rsid w:val="005E6AF0"/>
    <w:rsid w:val="005F12D2"/>
    <w:rsid w:val="005F1441"/>
    <w:rsid w:val="005F17D8"/>
    <w:rsid w:val="005F6C91"/>
    <w:rsid w:val="005F6CCF"/>
    <w:rsid w:val="00602156"/>
    <w:rsid w:val="00615797"/>
    <w:rsid w:val="006234A7"/>
    <w:rsid w:val="00625D77"/>
    <w:rsid w:val="006327DC"/>
    <w:rsid w:val="006376CF"/>
    <w:rsid w:val="006421ED"/>
    <w:rsid w:val="00664C71"/>
    <w:rsid w:val="00670FE5"/>
    <w:rsid w:val="00674235"/>
    <w:rsid w:val="00677D39"/>
    <w:rsid w:val="00683AB4"/>
    <w:rsid w:val="00685B55"/>
    <w:rsid w:val="006903CF"/>
    <w:rsid w:val="00691D95"/>
    <w:rsid w:val="00697385"/>
    <w:rsid w:val="006A0350"/>
    <w:rsid w:val="006A62A1"/>
    <w:rsid w:val="006C2421"/>
    <w:rsid w:val="006C2E6B"/>
    <w:rsid w:val="006D53C3"/>
    <w:rsid w:val="006E0FE2"/>
    <w:rsid w:val="00701D38"/>
    <w:rsid w:val="00706AAE"/>
    <w:rsid w:val="00710C02"/>
    <w:rsid w:val="00713FA1"/>
    <w:rsid w:val="007152D9"/>
    <w:rsid w:val="00717675"/>
    <w:rsid w:val="007236A7"/>
    <w:rsid w:val="007274D3"/>
    <w:rsid w:val="0073126C"/>
    <w:rsid w:val="007313B8"/>
    <w:rsid w:val="00731A2C"/>
    <w:rsid w:val="007347A9"/>
    <w:rsid w:val="007364A0"/>
    <w:rsid w:val="00743EFF"/>
    <w:rsid w:val="007476D5"/>
    <w:rsid w:val="00753DC4"/>
    <w:rsid w:val="00755BAA"/>
    <w:rsid w:val="00763383"/>
    <w:rsid w:val="007714F5"/>
    <w:rsid w:val="007833BC"/>
    <w:rsid w:val="00784439"/>
    <w:rsid w:val="00786B9C"/>
    <w:rsid w:val="007906D8"/>
    <w:rsid w:val="007940B7"/>
    <w:rsid w:val="007A37B2"/>
    <w:rsid w:val="007A7B51"/>
    <w:rsid w:val="007B1C61"/>
    <w:rsid w:val="007B4CFE"/>
    <w:rsid w:val="007B7B7E"/>
    <w:rsid w:val="007C10CB"/>
    <w:rsid w:val="007C1765"/>
    <w:rsid w:val="007C2D12"/>
    <w:rsid w:val="007C798B"/>
    <w:rsid w:val="007D7B34"/>
    <w:rsid w:val="007E72CA"/>
    <w:rsid w:val="007F1DC4"/>
    <w:rsid w:val="007F6A00"/>
    <w:rsid w:val="007F708C"/>
    <w:rsid w:val="00803806"/>
    <w:rsid w:val="00806B6C"/>
    <w:rsid w:val="00816B9B"/>
    <w:rsid w:val="0081767E"/>
    <w:rsid w:val="0082009C"/>
    <w:rsid w:val="0082703C"/>
    <w:rsid w:val="00843F14"/>
    <w:rsid w:val="0085200A"/>
    <w:rsid w:val="008526D8"/>
    <w:rsid w:val="008528A9"/>
    <w:rsid w:val="008612A1"/>
    <w:rsid w:val="00861F7E"/>
    <w:rsid w:val="0086275D"/>
    <w:rsid w:val="008746E9"/>
    <w:rsid w:val="008827B1"/>
    <w:rsid w:val="00882D1C"/>
    <w:rsid w:val="00891A8A"/>
    <w:rsid w:val="00894ADB"/>
    <w:rsid w:val="008A1FAF"/>
    <w:rsid w:val="008A32B1"/>
    <w:rsid w:val="008A669F"/>
    <w:rsid w:val="008B5FB8"/>
    <w:rsid w:val="008C34DA"/>
    <w:rsid w:val="008C51B3"/>
    <w:rsid w:val="008C5799"/>
    <w:rsid w:val="008C5E00"/>
    <w:rsid w:val="008C722A"/>
    <w:rsid w:val="008D4CB0"/>
    <w:rsid w:val="008D58B5"/>
    <w:rsid w:val="008E3107"/>
    <w:rsid w:val="008F3746"/>
    <w:rsid w:val="008F41B8"/>
    <w:rsid w:val="008F678F"/>
    <w:rsid w:val="009047C4"/>
    <w:rsid w:val="00905AC6"/>
    <w:rsid w:val="00905E93"/>
    <w:rsid w:val="00906A68"/>
    <w:rsid w:val="0090774B"/>
    <w:rsid w:val="009226CF"/>
    <w:rsid w:val="009249CA"/>
    <w:rsid w:val="00925288"/>
    <w:rsid w:val="009261D0"/>
    <w:rsid w:val="0093010C"/>
    <w:rsid w:val="009419B8"/>
    <w:rsid w:val="00941BF5"/>
    <w:rsid w:val="0094791C"/>
    <w:rsid w:val="00952929"/>
    <w:rsid w:val="009530C7"/>
    <w:rsid w:val="009578A3"/>
    <w:rsid w:val="0096212E"/>
    <w:rsid w:val="00963B32"/>
    <w:rsid w:val="009744BC"/>
    <w:rsid w:val="009772FC"/>
    <w:rsid w:val="009909F5"/>
    <w:rsid w:val="009A5EFE"/>
    <w:rsid w:val="009C204A"/>
    <w:rsid w:val="009C4E87"/>
    <w:rsid w:val="009D0185"/>
    <w:rsid w:val="009D51CC"/>
    <w:rsid w:val="009D75F6"/>
    <w:rsid w:val="009E172F"/>
    <w:rsid w:val="009E7037"/>
    <w:rsid w:val="009F13F1"/>
    <w:rsid w:val="009F2936"/>
    <w:rsid w:val="009F3728"/>
    <w:rsid w:val="009F57FF"/>
    <w:rsid w:val="009F5993"/>
    <w:rsid w:val="00A00C76"/>
    <w:rsid w:val="00A013D4"/>
    <w:rsid w:val="00A12622"/>
    <w:rsid w:val="00A224A4"/>
    <w:rsid w:val="00A23442"/>
    <w:rsid w:val="00A274E9"/>
    <w:rsid w:val="00A3112D"/>
    <w:rsid w:val="00A3752E"/>
    <w:rsid w:val="00A4513C"/>
    <w:rsid w:val="00A45456"/>
    <w:rsid w:val="00A47794"/>
    <w:rsid w:val="00A55181"/>
    <w:rsid w:val="00A63BF0"/>
    <w:rsid w:val="00A773F4"/>
    <w:rsid w:val="00A859DB"/>
    <w:rsid w:val="00A86A84"/>
    <w:rsid w:val="00A933D2"/>
    <w:rsid w:val="00A943D3"/>
    <w:rsid w:val="00A9772E"/>
    <w:rsid w:val="00AA0A10"/>
    <w:rsid w:val="00AA205D"/>
    <w:rsid w:val="00AA2E1F"/>
    <w:rsid w:val="00AA32E6"/>
    <w:rsid w:val="00AB2C5E"/>
    <w:rsid w:val="00AB35B4"/>
    <w:rsid w:val="00AC58AE"/>
    <w:rsid w:val="00AC68AE"/>
    <w:rsid w:val="00AC6B73"/>
    <w:rsid w:val="00AD3BC5"/>
    <w:rsid w:val="00AE0ECB"/>
    <w:rsid w:val="00AF3824"/>
    <w:rsid w:val="00B02C16"/>
    <w:rsid w:val="00B1452D"/>
    <w:rsid w:val="00B14735"/>
    <w:rsid w:val="00B14E8A"/>
    <w:rsid w:val="00B21942"/>
    <w:rsid w:val="00B249DE"/>
    <w:rsid w:val="00B31D28"/>
    <w:rsid w:val="00B31E4C"/>
    <w:rsid w:val="00B41919"/>
    <w:rsid w:val="00B425D7"/>
    <w:rsid w:val="00B461D8"/>
    <w:rsid w:val="00B550D4"/>
    <w:rsid w:val="00B56323"/>
    <w:rsid w:val="00B66E18"/>
    <w:rsid w:val="00B711E9"/>
    <w:rsid w:val="00B83E89"/>
    <w:rsid w:val="00B857F4"/>
    <w:rsid w:val="00B878D3"/>
    <w:rsid w:val="00B97EDE"/>
    <w:rsid w:val="00BA41CA"/>
    <w:rsid w:val="00BB0AFD"/>
    <w:rsid w:val="00BB2058"/>
    <w:rsid w:val="00BC55F3"/>
    <w:rsid w:val="00BC5F73"/>
    <w:rsid w:val="00BD081B"/>
    <w:rsid w:val="00BD2FA9"/>
    <w:rsid w:val="00BE7012"/>
    <w:rsid w:val="00BF2313"/>
    <w:rsid w:val="00BF5CC8"/>
    <w:rsid w:val="00BF6719"/>
    <w:rsid w:val="00C01F85"/>
    <w:rsid w:val="00C03412"/>
    <w:rsid w:val="00C076D1"/>
    <w:rsid w:val="00C10ABC"/>
    <w:rsid w:val="00C1406D"/>
    <w:rsid w:val="00C1520A"/>
    <w:rsid w:val="00C17729"/>
    <w:rsid w:val="00C20BED"/>
    <w:rsid w:val="00C45708"/>
    <w:rsid w:val="00C53465"/>
    <w:rsid w:val="00C54CE2"/>
    <w:rsid w:val="00C60886"/>
    <w:rsid w:val="00C74E74"/>
    <w:rsid w:val="00C7587B"/>
    <w:rsid w:val="00C75E80"/>
    <w:rsid w:val="00C77C52"/>
    <w:rsid w:val="00C823B0"/>
    <w:rsid w:val="00C846C7"/>
    <w:rsid w:val="00C936EE"/>
    <w:rsid w:val="00C968D9"/>
    <w:rsid w:val="00CA14F0"/>
    <w:rsid w:val="00CA299E"/>
    <w:rsid w:val="00CB3E4D"/>
    <w:rsid w:val="00CC0243"/>
    <w:rsid w:val="00CC5B59"/>
    <w:rsid w:val="00CD3056"/>
    <w:rsid w:val="00CD39C0"/>
    <w:rsid w:val="00CE5F0C"/>
    <w:rsid w:val="00CE7AEE"/>
    <w:rsid w:val="00CF17A4"/>
    <w:rsid w:val="00CF460A"/>
    <w:rsid w:val="00CF648D"/>
    <w:rsid w:val="00D050BB"/>
    <w:rsid w:val="00D0650D"/>
    <w:rsid w:val="00D17007"/>
    <w:rsid w:val="00D207B1"/>
    <w:rsid w:val="00D208A3"/>
    <w:rsid w:val="00D20C5C"/>
    <w:rsid w:val="00D235D4"/>
    <w:rsid w:val="00D26F8A"/>
    <w:rsid w:val="00D27FBF"/>
    <w:rsid w:val="00D321C4"/>
    <w:rsid w:val="00D322A8"/>
    <w:rsid w:val="00D348E3"/>
    <w:rsid w:val="00D360B6"/>
    <w:rsid w:val="00D37EFD"/>
    <w:rsid w:val="00D41277"/>
    <w:rsid w:val="00D43B21"/>
    <w:rsid w:val="00D57163"/>
    <w:rsid w:val="00D5746E"/>
    <w:rsid w:val="00D62540"/>
    <w:rsid w:val="00D64A21"/>
    <w:rsid w:val="00D64D8A"/>
    <w:rsid w:val="00D66073"/>
    <w:rsid w:val="00D7475D"/>
    <w:rsid w:val="00D75745"/>
    <w:rsid w:val="00D85FF4"/>
    <w:rsid w:val="00D948FD"/>
    <w:rsid w:val="00D95186"/>
    <w:rsid w:val="00DA1A69"/>
    <w:rsid w:val="00DA272C"/>
    <w:rsid w:val="00DA274B"/>
    <w:rsid w:val="00DB4288"/>
    <w:rsid w:val="00DC10AD"/>
    <w:rsid w:val="00DC5831"/>
    <w:rsid w:val="00DD36DF"/>
    <w:rsid w:val="00DD39D6"/>
    <w:rsid w:val="00DD7E1C"/>
    <w:rsid w:val="00DF0F8F"/>
    <w:rsid w:val="00DF68E1"/>
    <w:rsid w:val="00E04710"/>
    <w:rsid w:val="00E106A7"/>
    <w:rsid w:val="00E14A67"/>
    <w:rsid w:val="00E15B68"/>
    <w:rsid w:val="00E2026B"/>
    <w:rsid w:val="00E30ABD"/>
    <w:rsid w:val="00E44F0E"/>
    <w:rsid w:val="00E46A74"/>
    <w:rsid w:val="00E54173"/>
    <w:rsid w:val="00E632EF"/>
    <w:rsid w:val="00E80829"/>
    <w:rsid w:val="00E817F0"/>
    <w:rsid w:val="00E82345"/>
    <w:rsid w:val="00E857F3"/>
    <w:rsid w:val="00E9137C"/>
    <w:rsid w:val="00E92CE6"/>
    <w:rsid w:val="00E943DF"/>
    <w:rsid w:val="00E976A9"/>
    <w:rsid w:val="00EA153C"/>
    <w:rsid w:val="00EA306D"/>
    <w:rsid w:val="00EA4FE8"/>
    <w:rsid w:val="00EA5755"/>
    <w:rsid w:val="00EB588F"/>
    <w:rsid w:val="00EB7BAE"/>
    <w:rsid w:val="00EC0E1A"/>
    <w:rsid w:val="00EC39D1"/>
    <w:rsid w:val="00EC3A5E"/>
    <w:rsid w:val="00EC48D1"/>
    <w:rsid w:val="00EC6A2F"/>
    <w:rsid w:val="00EC79B5"/>
    <w:rsid w:val="00ED0377"/>
    <w:rsid w:val="00ED6522"/>
    <w:rsid w:val="00EE13E4"/>
    <w:rsid w:val="00EE2673"/>
    <w:rsid w:val="00EE28B9"/>
    <w:rsid w:val="00EE75A4"/>
    <w:rsid w:val="00EF3CD3"/>
    <w:rsid w:val="00EF6F12"/>
    <w:rsid w:val="00F04D2B"/>
    <w:rsid w:val="00F06605"/>
    <w:rsid w:val="00F12C31"/>
    <w:rsid w:val="00F15BAE"/>
    <w:rsid w:val="00F17FB8"/>
    <w:rsid w:val="00F23890"/>
    <w:rsid w:val="00F241ED"/>
    <w:rsid w:val="00F256BC"/>
    <w:rsid w:val="00F40DE4"/>
    <w:rsid w:val="00F4197B"/>
    <w:rsid w:val="00F44C11"/>
    <w:rsid w:val="00F47684"/>
    <w:rsid w:val="00F56F69"/>
    <w:rsid w:val="00F5716B"/>
    <w:rsid w:val="00F625B9"/>
    <w:rsid w:val="00F62998"/>
    <w:rsid w:val="00F650E3"/>
    <w:rsid w:val="00F65826"/>
    <w:rsid w:val="00F6606D"/>
    <w:rsid w:val="00F6649F"/>
    <w:rsid w:val="00F729A8"/>
    <w:rsid w:val="00F838D6"/>
    <w:rsid w:val="00F84207"/>
    <w:rsid w:val="00F91D26"/>
    <w:rsid w:val="00F9771D"/>
    <w:rsid w:val="00FA2156"/>
    <w:rsid w:val="00FB61CD"/>
    <w:rsid w:val="00FC3C5C"/>
    <w:rsid w:val="00FC6FDC"/>
    <w:rsid w:val="00FD0918"/>
    <w:rsid w:val="00FD10BE"/>
    <w:rsid w:val="00FD77A7"/>
    <w:rsid w:val="00FE2438"/>
    <w:rsid w:val="00FE2B69"/>
    <w:rsid w:val="00FE2D12"/>
    <w:rsid w:val="00FF0A4B"/>
    <w:rsid w:val="00FF14F0"/>
    <w:rsid w:val="00FF163A"/>
    <w:rsid w:val="00FF1BC7"/>
    <w:rsid w:val="00FF34E9"/>
    <w:rsid w:val="00FF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65DB0"/>
  <w15:docId w15:val="{B6841F5A-74C4-45F8-A536-B1B9A5A46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68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A306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112D"/>
  </w:style>
  <w:style w:type="paragraph" w:styleId="Zpat">
    <w:name w:val="footer"/>
    <w:basedOn w:val="Normln"/>
    <w:link w:val="ZpatChar"/>
    <w:uiPriority w:val="99"/>
    <w:unhideWhenUsed/>
    <w:rsid w:val="00A31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112D"/>
  </w:style>
  <w:style w:type="table" w:styleId="Mkatabulky">
    <w:name w:val="Table Grid"/>
    <w:basedOn w:val="Normlntabulka"/>
    <w:uiPriority w:val="39"/>
    <w:rsid w:val="00555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91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D95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3126C"/>
  </w:style>
  <w:style w:type="paragraph" w:customStyle="1" w:styleId="Pleading3L1">
    <w:name w:val="Pleading3_L1"/>
    <w:basedOn w:val="Normln"/>
    <w:next w:val="Zkladntext"/>
    <w:rsid w:val="009F57FF"/>
    <w:pPr>
      <w:keepNext/>
      <w:keepLines/>
      <w:widowControl w:val="0"/>
      <w:numPr>
        <w:numId w:val="21"/>
      </w:numPr>
      <w:spacing w:before="240" w:after="0" w:line="240" w:lineRule="exact"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</w:rPr>
  </w:style>
  <w:style w:type="paragraph" w:customStyle="1" w:styleId="Pleading3L2">
    <w:name w:val="Pleading3_L2"/>
    <w:basedOn w:val="Pleading3L1"/>
    <w:next w:val="Zkladntext"/>
    <w:rsid w:val="009F57FF"/>
    <w:pPr>
      <w:keepNext w:val="0"/>
      <w:keepLines w:val="0"/>
      <w:numPr>
        <w:ilvl w:val="1"/>
      </w:numPr>
      <w:spacing w:line="240" w:lineRule="auto"/>
      <w:jc w:val="both"/>
      <w:outlineLvl w:val="1"/>
    </w:pPr>
    <w:rPr>
      <w:b w:val="0"/>
      <w:caps w:val="0"/>
    </w:rPr>
  </w:style>
  <w:style w:type="paragraph" w:customStyle="1" w:styleId="Pleading3L3">
    <w:name w:val="Pleading3_L3"/>
    <w:basedOn w:val="Pleading3L2"/>
    <w:next w:val="Zkladntext"/>
    <w:rsid w:val="009F57FF"/>
    <w:pPr>
      <w:numPr>
        <w:ilvl w:val="2"/>
      </w:numPr>
      <w:jc w:val="left"/>
      <w:outlineLvl w:val="2"/>
    </w:pPr>
  </w:style>
  <w:style w:type="paragraph" w:customStyle="1" w:styleId="Pleading3L4">
    <w:name w:val="Pleading3_L4"/>
    <w:basedOn w:val="Pleading3L3"/>
    <w:next w:val="Zkladntext"/>
    <w:rsid w:val="009F57FF"/>
    <w:pPr>
      <w:numPr>
        <w:ilvl w:val="3"/>
      </w:numPr>
      <w:jc w:val="both"/>
      <w:outlineLvl w:val="3"/>
    </w:pPr>
  </w:style>
  <w:style w:type="paragraph" w:customStyle="1" w:styleId="Pleading3L5">
    <w:name w:val="Pleading3_L5"/>
    <w:basedOn w:val="Pleading3L4"/>
    <w:next w:val="Zkladntext"/>
    <w:rsid w:val="009F57FF"/>
    <w:pPr>
      <w:keepNext/>
      <w:keepLines/>
      <w:numPr>
        <w:ilvl w:val="4"/>
      </w:numPr>
      <w:jc w:val="left"/>
      <w:outlineLvl w:val="4"/>
    </w:pPr>
  </w:style>
  <w:style w:type="paragraph" w:customStyle="1" w:styleId="Pleading3L6">
    <w:name w:val="Pleading3_L6"/>
    <w:basedOn w:val="Pleading3L5"/>
    <w:next w:val="Zkladntext"/>
    <w:rsid w:val="009F57FF"/>
    <w:pPr>
      <w:numPr>
        <w:ilvl w:val="5"/>
      </w:numPr>
      <w:outlineLvl w:val="5"/>
    </w:pPr>
  </w:style>
  <w:style w:type="paragraph" w:customStyle="1" w:styleId="Pleading3L7">
    <w:name w:val="Pleading3_L7"/>
    <w:basedOn w:val="Pleading3L6"/>
    <w:next w:val="Zkladntext"/>
    <w:rsid w:val="009F57FF"/>
    <w:pPr>
      <w:numPr>
        <w:ilvl w:val="6"/>
      </w:numPr>
      <w:outlineLvl w:val="6"/>
    </w:pPr>
  </w:style>
  <w:style w:type="paragraph" w:customStyle="1" w:styleId="Pleading3L8">
    <w:name w:val="Pleading3_L8"/>
    <w:basedOn w:val="Pleading3L7"/>
    <w:next w:val="Zkladntext"/>
    <w:rsid w:val="009F57FF"/>
    <w:pPr>
      <w:numPr>
        <w:ilvl w:val="7"/>
      </w:numPr>
      <w:outlineLvl w:val="7"/>
    </w:pPr>
  </w:style>
  <w:style w:type="paragraph" w:customStyle="1" w:styleId="Pleading3L9">
    <w:name w:val="Pleading3_L9"/>
    <w:basedOn w:val="Pleading3L8"/>
    <w:next w:val="Zkladntext"/>
    <w:rsid w:val="009F57FF"/>
    <w:pPr>
      <w:numPr>
        <w:ilvl w:val="8"/>
      </w:numPr>
      <w:outlineLvl w:val="8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9F57F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57FF"/>
  </w:style>
  <w:style w:type="character" w:styleId="Odkaznakoment">
    <w:name w:val="annotation reference"/>
    <w:basedOn w:val="Standardnpsmoodstavce"/>
    <w:uiPriority w:val="99"/>
    <w:semiHidden/>
    <w:unhideWhenUsed/>
    <w:rsid w:val="00D951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51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51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51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518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44F0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44F0E"/>
    <w:rPr>
      <w:color w:val="605E5C"/>
      <w:shd w:val="clear" w:color="auto" w:fill="E1DFDD"/>
    </w:rPr>
  </w:style>
  <w:style w:type="paragraph" w:customStyle="1" w:styleId="Seznamoslovan">
    <w:name w:val="Seznam očíslovaný"/>
    <w:basedOn w:val="Zkladntext"/>
    <w:rsid w:val="00187B66"/>
    <w:pPr>
      <w:widowControl w:val="0"/>
      <w:suppressAutoHyphens/>
      <w:spacing w:after="0" w:line="216" w:lineRule="auto"/>
      <w:ind w:left="480" w:hanging="480"/>
    </w:pPr>
    <w:rPr>
      <w:rFonts w:ascii="Arial" w:eastAsia="Arial" w:hAnsi="Arial" w:cs="Arial"/>
      <w:kern w:val="1"/>
      <w:lang w:eastAsia="ar-SA"/>
    </w:rPr>
  </w:style>
  <w:style w:type="paragraph" w:styleId="Revize">
    <w:name w:val="Revision"/>
    <w:hidden/>
    <w:uiPriority w:val="99"/>
    <w:semiHidden/>
    <w:rsid w:val="004F1901"/>
    <w:pPr>
      <w:spacing w:after="0" w:line="240" w:lineRule="auto"/>
    </w:pPr>
  </w:style>
  <w:style w:type="paragraph" w:customStyle="1" w:styleId="pf1">
    <w:name w:val="pf1"/>
    <w:basedOn w:val="Normln"/>
    <w:rsid w:val="00441D34"/>
    <w:pPr>
      <w:spacing w:before="100" w:beforeAutospacing="1" w:after="100" w:afterAutospacing="1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441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441D34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Standardnpsmoodstavce"/>
    <w:rsid w:val="00441D34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Standardnpsmoodstavce"/>
    <w:rsid w:val="00441D34"/>
    <w:rPr>
      <w:rFonts w:ascii="Segoe UI" w:hAnsi="Segoe UI" w:cs="Segoe UI" w:hint="default"/>
      <w:sz w:val="18"/>
      <w:szCs w:val="18"/>
      <w:shd w:val="clear" w:color="auto" w:fill="FFFF00"/>
    </w:rPr>
  </w:style>
  <w:style w:type="paragraph" w:styleId="Normlnweb">
    <w:name w:val="Normal (Web)"/>
    <w:basedOn w:val="Normln"/>
    <w:uiPriority w:val="99"/>
    <w:unhideWhenUsed/>
    <w:rsid w:val="00A9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synek@suspk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ace.tu@suspk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ichal.konecny@suspk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san.chocholous@suspk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86EEA-08C8-EA40-8D04-B9A2754C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3676</Words>
  <Characters>21692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Neumann Josef</dc:creator>
  <cp:lastModifiedBy>Neumann Josef</cp:lastModifiedBy>
  <cp:revision>2</cp:revision>
  <cp:lastPrinted>2025-09-22T12:38:00Z</cp:lastPrinted>
  <dcterms:created xsi:type="dcterms:W3CDTF">2025-09-22T12:39:00Z</dcterms:created>
  <dcterms:modified xsi:type="dcterms:W3CDTF">2025-09-22T12:39:00Z</dcterms:modified>
</cp:coreProperties>
</file>